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hAnsi="宋体"/>
          <w:b/>
          <w:bCs/>
          <w:sz w:val="44"/>
          <w:szCs w:val="44"/>
          <w:lang w:eastAsia="zh-CN"/>
        </w:rPr>
      </w:pPr>
      <w:r>
        <w:rPr>
          <w:rFonts w:hint="eastAsia" w:ascii="宋体" w:hAnsi="宋体"/>
          <w:b/>
          <w:bCs/>
          <w:sz w:val="44"/>
          <w:szCs w:val="44"/>
          <w:lang w:eastAsia="zh-CN"/>
        </w:rPr>
        <w:t>中共茂县纪律检查委员会</w:t>
      </w:r>
    </w:p>
    <w:p>
      <w:pPr>
        <w:ind w:firstLine="0"/>
        <w:jc w:val="center"/>
        <w:rPr>
          <w:rFonts w:ascii="宋体" w:hAnsi="宋体"/>
          <w:b/>
          <w:bCs/>
          <w:sz w:val="44"/>
          <w:szCs w:val="44"/>
          <w:lang w:eastAsia="zh-CN"/>
        </w:rPr>
      </w:pPr>
      <w:r>
        <w:rPr>
          <w:rFonts w:hint="eastAsia" w:ascii="宋体" w:hAnsi="宋体"/>
          <w:b/>
          <w:bCs/>
          <w:sz w:val="44"/>
          <w:szCs w:val="44"/>
          <w:lang w:eastAsia="zh-CN"/>
        </w:rPr>
        <w:t>关于20</w:t>
      </w:r>
      <w:r>
        <w:rPr>
          <w:rFonts w:hint="eastAsia" w:ascii="宋体" w:hAnsi="宋体"/>
          <w:b/>
          <w:bCs/>
          <w:sz w:val="44"/>
          <w:szCs w:val="44"/>
          <w:lang w:val="en-US" w:eastAsia="zh-CN"/>
        </w:rPr>
        <w:t>20</w:t>
      </w:r>
      <w:r>
        <w:rPr>
          <w:rFonts w:hint="eastAsia" w:ascii="宋体" w:hAnsi="宋体"/>
          <w:b/>
          <w:bCs/>
          <w:sz w:val="44"/>
          <w:szCs w:val="44"/>
          <w:lang w:eastAsia="zh-CN"/>
        </w:rPr>
        <w:t>年部门预算公开说明</w:t>
      </w: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w:t>
      </w:r>
      <w:bookmarkStart w:id="0" w:name="_GoBack"/>
      <w:bookmarkEnd w:id="0"/>
      <w:r>
        <w:rPr>
          <w:rFonts w:ascii="宋体" w:hAnsi="宋体"/>
          <w:sz w:val="32"/>
          <w:szCs w:val="32"/>
          <w:lang w:eastAsia="zh-CN"/>
        </w:rPr>
        <w:t>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20" w:lineRule="exact"/>
        <w:ind w:firstLine="576" w:firstLineChars="18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lang w:val="en-US" w:eastAsia="zh-CN"/>
        </w:rPr>
        <w:t>.</w:t>
      </w:r>
      <w:r>
        <w:rPr>
          <w:rFonts w:hint="eastAsia" w:ascii="仿宋_GB2312" w:eastAsia="仿宋_GB2312"/>
          <w:sz w:val="32"/>
          <w:szCs w:val="32"/>
          <w:lang w:eastAsia="zh-CN"/>
        </w:rPr>
        <w:t>负责作出关于维护党纪的决定，制定全县党风党纪教育规划，配合有关部门做好党的纪检工作方针政策的宣传工作和对党员遵守纪律的教育工作。</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lang w:val="en-US" w:eastAsia="zh-CN"/>
        </w:rPr>
        <w:t>.</w:t>
      </w:r>
      <w:r>
        <w:rPr>
          <w:rFonts w:hint="eastAsia" w:ascii="仿宋_GB2312" w:eastAsia="仿宋_GB2312"/>
          <w:sz w:val="32"/>
          <w:szCs w:val="32"/>
          <w:lang w:eastAsia="zh-CN"/>
        </w:rPr>
        <w:t>会同有关部门做好行政监察工作的方针、政策和法律法规的宣传工作，教育国家机关工作人员遵纪守法、为政清廉。</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lang w:val="en-US" w:eastAsia="zh-CN"/>
        </w:rPr>
        <w:t>.</w:t>
      </w:r>
      <w:r>
        <w:rPr>
          <w:rFonts w:hint="eastAsia" w:ascii="仿宋_GB2312" w:eastAsia="仿宋_GB2312"/>
          <w:sz w:val="32"/>
          <w:szCs w:val="32"/>
          <w:lang w:eastAsia="zh-CN"/>
        </w:rPr>
        <w:t>负责对党的纪检工作理论及有关问题进行调查研究，拟定党纪条规和政策规定，参与制定党内法规。</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8</w:t>
      </w:r>
      <w:r>
        <w:rPr>
          <w:rFonts w:hint="eastAsia" w:ascii="仿宋_GB2312" w:eastAsia="仿宋_GB2312"/>
          <w:sz w:val="32"/>
          <w:szCs w:val="32"/>
          <w:lang w:val="en-US" w:eastAsia="zh-CN"/>
        </w:rPr>
        <w:t>.</w:t>
      </w:r>
      <w:r>
        <w:rPr>
          <w:rFonts w:hint="eastAsia" w:ascii="仿宋_GB2312" w:eastAsia="仿宋_GB2312"/>
          <w:sz w:val="32"/>
          <w:szCs w:val="32"/>
          <w:lang w:eastAsia="zh-CN"/>
        </w:rPr>
        <w:t>调查研究县政府各部门和各乡镇人民政府制定有关政策、法规的情况，对违反国家法律、法规的条款，提出修改、补充的建议。</w:t>
      </w:r>
    </w:p>
    <w:p>
      <w:pPr>
        <w:spacing w:line="520" w:lineRule="exact"/>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lang w:val="en-US" w:eastAsia="zh-CN"/>
        </w:rPr>
        <w:t>.</w:t>
      </w:r>
      <w:r>
        <w:rPr>
          <w:rFonts w:hint="eastAsia" w:ascii="仿宋_GB2312" w:eastAsia="仿宋_GB2312"/>
          <w:sz w:val="32"/>
          <w:szCs w:val="32"/>
          <w:lang w:eastAsia="zh-CN"/>
        </w:rPr>
        <w:t>会同县直机关各部门以及各乡镇党委、政府，做好纪检监察干部的管理工作。组织和指导全县纪检、监察系统干部的培训工作。</w:t>
      </w:r>
    </w:p>
    <w:p>
      <w:pPr>
        <w:spacing w:line="520" w:lineRule="exact"/>
        <w:rPr>
          <w:lang w:eastAsia="zh-CN"/>
        </w:rPr>
      </w:pPr>
      <w:r>
        <w:rPr>
          <w:rFonts w:hint="eastAsia" w:ascii="仿宋_GB2312" w:eastAsia="仿宋_GB2312"/>
          <w:sz w:val="32"/>
          <w:szCs w:val="32"/>
          <w:lang w:eastAsia="zh-CN"/>
        </w:rPr>
        <w:t>10</w:t>
      </w:r>
      <w:r>
        <w:rPr>
          <w:rFonts w:hint="eastAsia" w:ascii="仿宋_GB2312" w:eastAsia="仿宋_GB2312"/>
          <w:sz w:val="32"/>
          <w:szCs w:val="32"/>
          <w:lang w:val="en-US" w:eastAsia="zh-CN"/>
        </w:rPr>
        <w:t>.</w:t>
      </w:r>
      <w:r>
        <w:rPr>
          <w:rFonts w:hint="eastAsia" w:ascii="仿宋_GB2312" w:eastAsia="仿宋_GB2312"/>
          <w:sz w:val="32"/>
          <w:szCs w:val="32"/>
          <w:lang w:eastAsia="zh-CN"/>
        </w:rPr>
        <w:t>完成县委、政府和州纪委监察委授权和交办的其他任务。</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spacing w:after="0" w:line="55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在认真搞好监督检查和执纪问责的同时，切实从以下几个方面入手，有效推进茂县党风廉政建设和反腐败工作。</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sz w:val="32"/>
          <w:szCs w:val="32"/>
          <w:lang w:eastAsia="zh-CN"/>
        </w:rPr>
        <w:t>一是进一步抓</w:t>
      </w:r>
      <w:r>
        <w:rPr>
          <w:rFonts w:hint="eastAsia" w:ascii="楷体_GB2312" w:hAnsi="楷体_GB2312" w:eastAsia="楷体_GB2312" w:cs="楷体_GB2312"/>
          <w:b/>
          <w:sz w:val="32"/>
          <w:szCs w:val="32"/>
        </w:rPr>
        <w:t>好</w:t>
      </w:r>
      <w:r>
        <w:rPr>
          <w:rFonts w:hint="eastAsia" w:ascii="楷体_GB2312" w:hAnsi="楷体_GB2312" w:eastAsia="楷体_GB2312" w:cs="楷体_GB2312"/>
          <w:b/>
          <w:sz w:val="32"/>
          <w:szCs w:val="32"/>
          <w:lang w:eastAsia="zh-CN"/>
        </w:rPr>
        <w:t>纪检监察机关</w:t>
      </w:r>
      <w:r>
        <w:rPr>
          <w:rFonts w:hint="eastAsia" w:ascii="楷体_GB2312" w:hAnsi="楷体_GB2312" w:eastAsia="楷体_GB2312" w:cs="楷体_GB2312"/>
          <w:b/>
          <w:sz w:val="32"/>
          <w:szCs w:val="32"/>
        </w:rPr>
        <w:t>意识形态工作</w:t>
      </w:r>
      <w:r>
        <w:rPr>
          <w:rFonts w:hint="eastAsia" w:ascii="楷体_GB2312" w:hAnsi="楷体_GB2312" w:eastAsia="楷体_GB2312" w:cs="楷体_GB2312"/>
          <w:b/>
          <w:sz w:val="32"/>
          <w:szCs w:val="32"/>
          <w:lang w:eastAsia="zh-CN"/>
        </w:rPr>
        <w:t>。</w:t>
      </w:r>
      <w:r>
        <w:rPr>
          <w:rFonts w:hint="eastAsia" w:ascii="仿宋_GB2312" w:hAnsi="仿宋_GB2312" w:eastAsia="仿宋_GB2312" w:cs="仿宋_GB2312"/>
          <w:b w:val="0"/>
          <w:bCs/>
          <w:sz w:val="32"/>
          <w:szCs w:val="32"/>
        </w:rPr>
        <w:t>坚持党管意识形态不动摇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大力弘扬社会主义核心价值观，切实防止意识形态工作出现淡化、虚化、程序化现象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加强对纪检干部意识形态工作的教育培训，切实担负起意识形态工作的政治责任，以严厉的责任追究倒逼意识形态工作落地落实，努力打造一支政治强、业务精、作风正、纪律严的干部队伍。</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二是进一步压紧压实从严治党责任</w:t>
      </w:r>
      <w:r>
        <w:rPr>
          <w:rFonts w:hint="eastAsia" w:ascii="楷体_GB2312" w:hAnsi="楷体_GB2312" w:eastAsia="楷体_GB2312" w:cs="楷体_GB2312"/>
          <w:b/>
          <w:sz w:val="32"/>
          <w:szCs w:val="32"/>
        </w:rPr>
        <w:t>。</w:t>
      </w:r>
      <w:r>
        <w:rPr>
          <w:rFonts w:hint="eastAsia" w:ascii="仿宋_GB2312" w:eastAsia="仿宋_GB2312"/>
          <w:sz w:val="32"/>
          <w:szCs w:val="32"/>
        </w:rPr>
        <w:t>将贯彻落实党风廉政建设“两个责任”作为一项政治任务来抓，注重以监督责任的落实带动“两个责任”的落实。逐步形成纪委执行监督责任、其他党组织履行具体责任的工作责任体系，切实健全主体责任落实机制。</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三是</w:t>
      </w:r>
      <w:r>
        <w:rPr>
          <w:rFonts w:hint="eastAsia" w:ascii="楷体_GB2312" w:hAnsi="仿宋" w:eastAsia="楷体_GB2312"/>
          <w:b/>
          <w:sz w:val="32"/>
          <w:szCs w:val="32"/>
        </w:rPr>
        <w:t>进一步推进体制改革。</w:t>
      </w:r>
      <w:r>
        <w:rPr>
          <w:rFonts w:hint="eastAsia" w:ascii="仿宋_GB2312" w:hAnsi="仿宋_GB2312" w:eastAsia="仿宋_GB2312" w:cs="仿宋_GB2312"/>
          <w:bCs/>
          <w:sz w:val="32"/>
          <w:szCs w:val="32"/>
        </w:rPr>
        <w:t>着眼深化改革创新，继续完善全覆盖监督体系，</w:t>
      </w:r>
      <w:r>
        <w:rPr>
          <w:rFonts w:hint="eastAsia" w:ascii="仿宋_GB2312" w:hAnsi="仿宋_GB2312" w:eastAsia="仿宋_GB2312" w:cs="仿宋_GB2312"/>
          <w:sz w:val="32"/>
          <w:szCs w:val="32"/>
        </w:rPr>
        <w:t>继续优化委机关内设机构、派驻机构职能职责，</w:t>
      </w:r>
      <w:r>
        <w:rPr>
          <w:rFonts w:hint="eastAsia" w:ascii="仿宋_GB2312" w:hAnsi="仿宋_GB2312" w:eastAsia="仿宋_GB2312" w:cs="仿宋_GB2312"/>
          <w:bCs/>
          <w:sz w:val="32"/>
          <w:szCs w:val="32"/>
        </w:rPr>
        <w:t>推动职能、人员、工作深度融合，加强</w:t>
      </w:r>
      <w:r>
        <w:rPr>
          <w:rFonts w:hint="eastAsia" w:ascii="仿宋_GB2312" w:hAnsi="仿宋_GB2312" w:eastAsia="仿宋_GB2312" w:cs="仿宋_GB2312"/>
          <w:sz w:val="32"/>
          <w:szCs w:val="32"/>
        </w:rPr>
        <w:t>组织创新、制度创新和业绩创新，积极构建制度健全、运转有序、保障有力的工作机制，找准履行职能的切入点、着力点、结合点，抓好监督执纪问责任务落实，</w:t>
      </w:r>
      <w:r>
        <w:rPr>
          <w:rFonts w:hint="eastAsia" w:ascii="仿宋_GB2312" w:hAnsi="仿宋_GB2312" w:eastAsia="仿宋_GB2312" w:cs="仿宋_GB2312"/>
          <w:bCs/>
          <w:sz w:val="32"/>
          <w:szCs w:val="32"/>
        </w:rPr>
        <w:t>实现制度优势向治理效能的有效转化，达到</w:t>
      </w:r>
      <w:r>
        <w:rPr>
          <w:rFonts w:hint="eastAsia" w:ascii="仿宋_GB2312" w:hAnsi="仿宋_GB2312" w:eastAsia="仿宋_GB2312" w:cs="仿宋_GB2312"/>
          <w:sz w:val="32"/>
          <w:szCs w:val="32"/>
        </w:rPr>
        <w:t>“1+1&gt;2”的效果。</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四是</w:t>
      </w:r>
      <w:r>
        <w:rPr>
          <w:rFonts w:hint="eastAsia" w:ascii="楷体_GB2312" w:hAnsi="仿宋" w:eastAsia="楷体_GB2312"/>
          <w:b/>
          <w:sz w:val="32"/>
          <w:szCs w:val="32"/>
        </w:rPr>
        <w:t>进一步强化惩防腐败。</w:t>
      </w:r>
      <w:r>
        <w:rPr>
          <w:rFonts w:hint="eastAsia" w:ascii="仿宋_GB2312" w:hAnsi="仿宋_GB2312" w:eastAsia="仿宋_GB2312" w:cs="仿宋_GB2312"/>
          <w:sz w:val="32"/>
          <w:szCs w:val="32"/>
        </w:rPr>
        <w:t>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五是进一步</w:t>
      </w:r>
      <w:r>
        <w:rPr>
          <w:rFonts w:hint="eastAsia" w:ascii="楷体_GB2312" w:hAnsi="楷体_GB2312" w:eastAsia="楷体_GB2312" w:cs="楷体_GB2312"/>
          <w:b/>
          <w:bCs/>
          <w:sz w:val="32"/>
          <w:szCs w:val="32"/>
        </w:rPr>
        <w:t>深化政治巡察监督。</w:t>
      </w:r>
      <w:r>
        <w:rPr>
          <w:rFonts w:hint="eastAsia" w:ascii="仿宋_GB2312" w:hAnsi="仿宋_GB2312" w:eastAsia="仿宋_GB2312" w:cs="仿宋_GB2312"/>
          <w:b w:val="0"/>
          <w:bCs w:val="0"/>
          <w:sz w:val="32"/>
          <w:szCs w:val="32"/>
          <w:lang w:eastAsia="zh-CN"/>
        </w:rPr>
        <w:t>坚持问题导向，</w:t>
      </w:r>
      <w:r>
        <w:rPr>
          <w:rFonts w:hint="eastAsia" w:ascii="仿宋_GB2312" w:hAnsi="仿宋_GB2312" w:eastAsia="仿宋_GB2312" w:cs="仿宋_GB2312"/>
          <w:sz w:val="32"/>
          <w:szCs w:val="32"/>
        </w:rPr>
        <w:t>围绕中央和省州委对巡察工作的新要求、新指示，2020年计划对18个单位开展2轮常规巡察、对9个已巡察对象开展1轮巡察整改“回头看”，以确保县委一届任期内巡察全覆盖。持续加强对形式主义、官僚主义问题的巡察监督，检查是否将上级及县委的决策部署贯彻落实到位，从“四个意识”的高度准确把握巡察党组织的症结所在，从党的领导、党的建设、全面从严治党、选人用人、“四风”等方面对被巡察党组织及其班子成员精准画像，做到不夸大也不缩小、不偏不倚。同时,强化问题整改督促检查,做到“条条要整改、件件有着落”，促进责任落实。</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jc w:val="both"/>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eastAsia="zh-CN"/>
        </w:rPr>
        <w:t>六是进一步完善党员干部“廉政档案”和“大数据”办案平台。</w:t>
      </w:r>
      <w:r>
        <w:rPr>
          <w:rFonts w:hint="eastAsia" w:ascii="仿宋_GB2312" w:hAnsi="仿宋_GB2312" w:eastAsia="仿宋_GB2312" w:cs="仿宋_GB2312"/>
          <w:b w:val="0"/>
          <w:bCs/>
          <w:sz w:val="32"/>
          <w:szCs w:val="32"/>
          <w:lang w:eastAsia="zh-CN"/>
        </w:rPr>
        <w:t>在已经完成的前期工作基础上，协同组织、人事、公检法等部门继续健全全县党员干部廉政档案，以监督对象信息、廉政档案信息等数据为基础，把大数据技术与纪检监察业务需求相结合，通过数据采集、存储、筛查，</w:t>
      </w:r>
      <w:r>
        <w:rPr>
          <w:rFonts w:hint="eastAsia" w:ascii="仿宋_GB2312" w:eastAsia="仿宋_GB2312"/>
          <w:sz w:val="32"/>
          <w:szCs w:val="32"/>
          <w:lang w:eastAsia="zh-CN"/>
        </w:rPr>
        <w:t>进一步</w:t>
      </w:r>
      <w:r>
        <w:rPr>
          <w:rFonts w:hint="eastAsia" w:ascii="仿宋_GB2312" w:eastAsia="仿宋_GB2312"/>
          <w:sz w:val="32"/>
          <w:szCs w:val="32"/>
        </w:rPr>
        <w:t>实现执纪执法“一张纸”，监督办案“一键通”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after="0" w:line="556" w:lineRule="exact"/>
        <w:ind w:firstLine="723" w:firstLineChars="225"/>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七是</w:t>
      </w:r>
      <w:r>
        <w:rPr>
          <w:rFonts w:hint="eastAsia" w:ascii="楷体_GB2312" w:hAnsi="楷体_GB2312" w:eastAsia="楷体_GB2312" w:cs="楷体_GB2312"/>
          <w:b/>
          <w:color w:val="000000"/>
          <w:sz w:val="32"/>
          <w:szCs w:val="32"/>
          <w:lang w:eastAsia="zh-CN"/>
        </w:rPr>
        <w:t>进一步强化党风廉政宣传力度</w:t>
      </w:r>
      <w:r>
        <w:rPr>
          <w:rFonts w:hint="eastAsia" w:ascii="楷体_GB2312" w:hAnsi="楷体_GB2312" w:eastAsia="楷体_GB2312" w:cs="楷体_GB2312"/>
          <w:b/>
          <w:sz w:val="32"/>
          <w:szCs w:val="32"/>
        </w:rPr>
        <w:t>。</w:t>
      </w:r>
      <w:r>
        <w:rPr>
          <w:rFonts w:hint="eastAsia" w:ascii="仿宋_GB2312" w:hAnsi="仿宋_GB2312" w:eastAsia="仿宋_GB2312" w:cs="仿宋_GB2312"/>
          <w:b w:val="0"/>
          <w:bCs/>
          <w:sz w:val="32"/>
          <w:szCs w:val="32"/>
          <w:lang w:eastAsia="zh-CN"/>
        </w:rPr>
        <w:t>围绕纪检干部“大宣讲”“大下访”活动，细化宣讲提纲，把纪委监委开展的工作向群众做好宣传，以反面典型警示人、警醒人，以清廉文化教育人、引导人，提升纪检工作群众知晓度、认知度和满意度。</w:t>
      </w:r>
    </w:p>
    <w:p>
      <w:pPr>
        <w:keepNext w:val="0"/>
        <w:keepLines w:val="0"/>
        <w:pageBreakBefore w:val="0"/>
        <w:widowControl w:val="0"/>
        <w:kinsoku/>
        <w:wordWrap/>
        <w:overflowPunct/>
        <w:topLinePunct w:val="0"/>
        <w:autoSpaceDE/>
        <w:autoSpaceDN/>
        <w:bidi w:val="0"/>
        <w:snapToGrid/>
        <w:spacing w:line="556" w:lineRule="exact"/>
        <w:ind w:firstLine="723" w:firstLineChars="225"/>
        <w:textAlignment w:val="auto"/>
        <w:outlineLvl w:val="9"/>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sz w:val="32"/>
          <w:szCs w:val="32"/>
          <w:lang w:eastAsia="zh-CN"/>
        </w:rPr>
        <w:t>八是进一步加强纪检干部</w:t>
      </w:r>
      <w:r>
        <w:rPr>
          <w:rFonts w:hint="eastAsia" w:ascii="楷体_GB2312" w:hAnsi="楷体_GB2312" w:eastAsia="楷体_GB2312" w:cs="楷体_GB2312"/>
          <w:b/>
          <w:sz w:val="32"/>
          <w:szCs w:val="32"/>
        </w:rPr>
        <w:t>队伍</w:t>
      </w:r>
      <w:r>
        <w:rPr>
          <w:rFonts w:hint="eastAsia" w:ascii="楷体_GB2312" w:hAnsi="楷体_GB2312" w:eastAsia="楷体_GB2312" w:cs="楷体_GB2312"/>
          <w:b/>
          <w:sz w:val="32"/>
          <w:szCs w:val="32"/>
          <w:lang w:eastAsia="zh-CN"/>
        </w:rPr>
        <w:t>建设力度</w:t>
      </w:r>
      <w:r>
        <w:rPr>
          <w:rFonts w:hint="eastAsia" w:ascii="楷体_GB2312" w:hAnsi="楷体_GB2312" w:eastAsia="楷体_GB2312" w:cs="楷体_GB2312"/>
          <w:b/>
          <w:sz w:val="32"/>
          <w:szCs w:val="32"/>
        </w:rPr>
        <w:t>。</w:t>
      </w:r>
      <w:r>
        <w:rPr>
          <w:rFonts w:hint="eastAsia" w:ascii="仿宋_GB2312" w:eastAsia="仿宋_GB2312"/>
          <w:sz w:val="32"/>
          <w:szCs w:val="32"/>
        </w:rPr>
        <w:t>以“不忘初心、牢记使命”主题教育活动为契机，全面提升纪检监察干部综合素质。认真落实各自岗位职责，强化纪检干部日常管理，严明纪律，使纪检监察干部切实做好遵纪守法的表率、作风硬工作实的表率、业务精打硬仗的表率。</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 xml:space="preserve">茂县纪委监委属一级预算单位，下属二级预算单位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茂县纪委部门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10244956</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7369573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1360403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492580</w:t>
      </w:r>
      <w:r>
        <w:rPr>
          <w:rFonts w:ascii="仿宋_GB2312" w:eastAsia="仿宋_GB2312"/>
          <w:sz w:val="32"/>
          <w:szCs w:val="32"/>
          <w:lang w:eastAsia="zh-CN"/>
        </w:rPr>
        <w:t>元，住房保障支出</w:t>
      </w:r>
      <w:r>
        <w:rPr>
          <w:rFonts w:hint="eastAsia" w:ascii="仿宋_GB2312" w:eastAsia="仿宋_GB2312"/>
          <w:sz w:val="32"/>
          <w:szCs w:val="32"/>
          <w:lang w:val="en-US" w:eastAsia="zh-CN"/>
        </w:rPr>
        <w:t>1009200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13200元</w:t>
      </w:r>
      <w:r>
        <w:rPr>
          <w:rFonts w:ascii="仿宋_GB2312" w:eastAsia="仿宋_GB2312"/>
          <w:sz w:val="32"/>
          <w:szCs w:val="32"/>
          <w:lang w:eastAsia="zh-CN"/>
        </w:rPr>
        <w:t>。</w:t>
      </w:r>
      <w:r>
        <w:rPr>
          <w:rFonts w:hint="eastAsia" w:ascii="仿宋_GB2312" w:eastAsia="仿宋_GB2312"/>
          <w:sz w:val="32"/>
          <w:szCs w:val="32"/>
          <w:lang w:eastAsia="zh-CN"/>
        </w:rPr>
        <w:t>茂县纪委部门</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w:t>
      </w:r>
      <w:r>
        <w:rPr>
          <w:rFonts w:hint="eastAsia" w:ascii="仿宋_GB2312" w:eastAsia="仿宋_GB2312"/>
          <w:sz w:val="32"/>
          <w:szCs w:val="32"/>
          <w:lang w:eastAsia="zh-CN"/>
        </w:rPr>
        <w:t>算</w:t>
      </w:r>
      <w:r>
        <w:rPr>
          <w:rFonts w:hint="eastAsia" w:ascii="仿宋_GB2312" w:eastAsia="仿宋_GB2312"/>
          <w:sz w:val="32"/>
          <w:szCs w:val="32"/>
          <w:lang w:val="en-US" w:eastAsia="zh-CN"/>
        </w:rPr>
        <w:t>10244956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3919445</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10244956</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10244956</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10244956</w:t>
      </w:r>
      <w:r>
        <w:rPr>
          <w:rFonts w:ascii="仿宋_GB2312" w:eastAsia="仿宋_GB2312"/>
          <w:sz w:val="32"/>
          <w:szCs w:val="32"/>
          <w:lang w:eastAsia="zh-CN"/>
        </w:rPr>
        <w:t>元，其中：基本支出</w:t>
      </w:r>
      <w:r>
        <w:rPr>
          <w:rFonts w:hint="eastAsia" w:ascii="仿宋_GB2312" w:eastAsia="仿宋_GB2312"/>
          <w:sz w:val="32"/>
          <w:szCs w:val="32"/>
          <w:lang w:val="en-US" w:eastAsia="zh-CN"/>
        </w:rPr>
        <w:t>10231756</w:t>
      </w:r>
      <w:r>
        <w:rPr>
          <w:rFonts w:ascii="仿宋_GB2312" w:eastAsia="仿宋_GB2312"/>
          <w:sz w:val="32"/>
          <w:szCs w:val="32"/>
          <w:lang w:eastAsia="zh-CN"/>
        </w:rPr>
        <w:t>元，占</w:t>
      </w:r>
      <w:r>
        <w:rPr>
          <w:rFonts w:hint="eastAsia" w:ascii="仿宋_GB2312" w:eastAsia="仿宋_GB2312"/>
          <w:sz w:val="32"/>
          <w:szCs w:val="32"/>
          <w:lang w:val="en-US" w:eastAsia="zh-CN"/>
        </w:rPr>
        <w:t>99.9</w:t>
      </w:r>
      <w:r>
        <w:rPr>
          <w:rFonts w:ascii="仿宋_GB2312" w:eastAsia="仿宋_GB2312"/>
          <w:sz w:val="32"/>
          <w:szCs w:val="32"/>
          <w:lang w:eastAsia="zh-CN"/>
        </w:rPr>
        <w:t>%，项目支出</w:t>
      </w:r>
      <w:r>
        <w:rPr>
          <w:rFonts w:hint="eastAsia" w:ascii="仿宋_GB2312" w:eastAsia="仿宋_GB2312"/>
          <w:sz w:val="32"/>
          <w:szCs w:val="32"/>
          <w:lang w:val="en-US" w:eastAsia="zh-CN"/>
        </w:rPr>
        <w:t>13200</w:t>
      </w:r>
      <w:r>
        <w:rPr>
          <w:rFonts w:ascii="仿宋_GB2312" w:eastAsia="仿宋_GB2312"/>
          <w:sz w:val="32"/>
          <w:szCs w:val="32"/>
          <w:lang w:eastAsia="zh-CN"/>
        </w:rPr>
        <w:t>元，占</w:t>
      </w:r>
      <w:r>
        <w:rPr>
          <w:rFonts w:hint="eastAsia" w:ascii="仿宋_GB2312" w:eastAsia="仿宋_GB2312"/>
          <w:sz w:val="32"/>
          <w:szCs w:val="32"/>
          <w:lang w:val="en-US" w:eastAsia="zh-CN"/>
        </w:rPr>
        <w:t>0.1</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10244956</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3919445</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10244956</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7369573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1360403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492580</w:t>
      </w:r>
      <w:r>
        <w:rPr>
          <w:rFonts w:ascii="仿宋_GB2312" w:eastAsia="仿宋_GB2312"/>
          <w:sz w:val="32"/>
          <w:szCs w:val="32"/>
          <w:lang w:eastAsia="zh-CN"/>
        </w:rPr>
        <w:t>元，住房保障支出</w:t>
      </w:r>
      <w:r>
        <w:rPr>
          <w:rFonts w:hint="eastAsia" w:ascii="仿宋_GB2312" w:eastAsia="仿宋_GB2312"/>
          <w:sz w:val="32"/>
          <w:szCs w:val="32"/>
          <w:lang w:val="en-US" w:eastAsia="zh-CN"/>
        </w:rPr>
        <w:t>1009200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13200元</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10244956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val="en-US" w:eastAsia="zh-CN"/>
        </w:rPr>
        <w:t>3919445</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7369573</w:t>
      </w:r>
      <w:r>
        <w:rPr>
          <w:rFonts w:ascii="仿宋_GB2312" w:eastAsia="仿宋_GB2312"/>
          <w:sz w:val="32"/>
          <w:szCs w:val="32"/>
          <w:lang w:eastAsia="zh-CN"/>
        </w:rPr>
        <w:t>元，占</w:t>
      </w:r>
      <w:r>
        <w:rPr>
          <w:rFonts w:hint="eastAsia" w:ascii="仿宋_GB2312" w:eastAsia="仿宋_GB2312"/>
          <w:sz w:val="32"/>
          <w:szCs w:val="32"/>
          <w:lang w:val="en-US" w:eastAsia="zh-CN"/>
        </w:rPr>
        <w:t>72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1360403</w:t>
      </w:r>
      <w:r>
        <w:rPr>
          <w:rFonts w:ascii="仿宋_GB2312" w:eastAsia="仿宋_GB2312"/>
          <w:sz w:val="32"/>
          <w:szCs w:val="32"/>
          <w:lang w:eastAsia="zh-CN"/>
        </w:rPr>
        <w:t>元，占</w:t>
      </w:r>
      <w:r>
        <w:rPr>
          <w:rFonts w:hint="eastAsia" w:ascii="仿宋_GB2312" w:eastAsia="仿宋_GB2312"/>
          <w:sz w:val="32"/>
          <w:szCs w:val="32"/>
          <w:lang w:val="en-US" w:eastAsia="zh-CN"/>
        </w:rPr>
        <w:t>13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492580</w:t>
      </w:r>
      <w:r>
        <w:rPr>
          <w:rFonts w:ascii="仿宋_GB2312" w:eastAsia="仿宋_GB2312"/>
          <w:sz w:val="32"/>
          <w:szCs w:val="32"/>
          <w:lang w:eastAsia="zh-CN"/>
        </w:rPr>
        <w:t>元，占</w:t>
      </w:r>
      <w:r>
        <w:rPr>
          <w:rFonts w:hint="eastAsia" w:ascii="仿宋_GB2312" w:eastAsia="仿宋_GB2312"/>
          <w:sz w:val="32"/>
          <w:szCs w:val="32"/>
          <w:lang w:val="en-US" w:eastAsia="zh-CN"/>
        </w:rPr>
        <w:t>5</w:t>
      </w:r>
      <w:r>
        <w:rPr>
          <w:rFonts w:ascii="仿宋_GB2312" w:eastAsia="仿宋_GB2312"/>
          <w:sz w:val="32"/>
          <w:szCs w:val="32"/>
          <w:lang w:eastAsia="zh-CN"/>
        </w:rPr>
        <w:t>%；住房保障支出</w:t>
      </w:r>
      <w:r>
        <w:rPr>
          <w:rFonts w:hint="eastAsia" w:ascii="仿宋_GB2312" w:eastAsia="仿宋_GB2312"/>
          <w:sz w:val="32"/>
          <w:szCs w:val="32"/>
          <w:lang w:val="en-US" w:eastAsia="zh-CN"/>
        </w:rPr>
        <w:t>1009200</w:t>
      </w:r>
      <w:r>
        <w:rPr>
          <w:rFonts w:ascii="仿宋_GB2312" w:eastAsia="仿宋_GB2312"/>
          <w:sz w:val="32"/>
          <w:szCs w:val="32"/>
          <w:lang w:eastAsia="zh-CN"/>
        </w:rPr>
        <w:t>元，占</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13200元</w:t>
      </w:r>
      <w:r>
        <w:rPr>
          <w:rFonts w:ascii="仿宋_GB2312" w:eastAsia="仿宋_GB2312"/>
          <w:sz w:val="32"/>
          <w:szCs w:val="32"/>
          <w:lang w:eastAsia="zh-CN"/>
        </w:rPr>
        <w:t>，占</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0.1</w:t>
      </w:r>
      <w:r>
        <w:rPr>
          <w:rFonts w:hint="eastAsia" w:ascii="仿宋_GB2312" w:eastAsia="仿宋_GB2312"/>
          <w:sz w:val="32"/>
          <w:szCs w:val="32"/>
          <w:lang w:eastAsia="zh-CN"/>
        </w:rPr>
        <w:t xml:space="preserve"> </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7093380</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276193</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906935</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453468</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年预算数为</w:t>
      </w:r>
      <w:r>
        <w:rPr>
          <w:rFonts w:hint="eastAsia" w:ascii="仿宋_GB2312" w:eastAsia="仿宋_GB2312"/>
          <w:sz w:val="32"/>
          <w:szCs w:val="32"/>
          <w:lang w:val="en-US" w:eastAsia="zh-CN"/>
        </w:rPr>
        <w:t>474670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17910</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1009200</w:t>
      </w:r>
      <w:r>
        <w:rPr>
          <w:rFonts w:ascii="仿宋_GB2312" w:eastAsia="仿宋_GB2312"/>
          <w:sz w:val="32"/>
          <w:szCs w:val="32"/>
          <w:lang w:eastAsia="zh-CN"/>
        </w:rPr>
        <w:t>元，主要用于单位为职工缴纳住房公积金。</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13200</w:t>
      </w:r>
      <w:r>
        <w:rPr>
          <w:rFonts w:ascii="仿宋_GB2312" w:eastAsia="仿宋_GB2312"/>
          <w:sz w:val="32"/>
          <w:szCs w:val="32"/>
          <w:lang w:eastAsia="zh-CN"/>
        </w:rPr>
        <w:t>元，主要用于单位</w:t>
      </w:r>
      <w:r>
        <w:rPr>
          <w:rFonts w:hint="eastAsia" w:ascii="仿宋_GB2312" w:eastAsia="仿宋_GB2312"/>
          <w:sz w:val="32"/>
          <w:szCs w:val="32"/>
          <w:lang w:eastAsia="zh-CN"/>
        </w:rPr>
        <w:t>第一书记的乡镇工作补贴和临岗补贴</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茂县纪委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10231756</w:t>
      </w:r>
      <w:r>
        <w:rPr>
          <w:rFonts w:ascii="仿宋_GB2312" w:eastAsia="仿宋_GB2312"/>
          <w:sz w:val="32"/>
          <w:szCs w:val="32"/>
          <w:lang w:eastAsia="zh-CN"/>
        </w:rPr>
        <w:t>元，其中：人员经费</w:t>
      </w:r>
      <w:r>
        <w:rPr>
          <w:rFonts w:hint="eastAsia" w:ascii="仿宋_GB2312" w:eastAsia="仿宋_GB2312"/>
          <w:sz w:val="32"/>
          <w:szCs w:val="32"/>
          <w:lang w:val="en-US" w:eastAsia="zh-CN"/>
        </w:rPr>
        <w:t>8616756</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hint="eastAsia" w:ascii="仿宋_GB2312" w:eastAsia="仿宋_GB2312"/>
          <w:sz w:val="32"/>
          <w:szCs w:val="32"/>
          <w:lang w:eastAsia="zh-CN"/>
        </w:rPr>
        <w:t>生活补助</w:t>
      </w:r>
      <w:r>
        <w:rPr>
          <w:rFonts w:ascii="仿宋_GB2312" w:eastAsia="仿宋_GB2312"/>
          <w:sz w:val="32"/>
          <w:szCs w:val="32"/>
          <w:lang w:eastAsia="zh-CN"/>
        </w:rPr>
        <w:t>、奖励金、住房公积金。公用经费</w:t>
      </w:r>
      <w:r>
        <w:rPr>
          <w:rFonts w:hint="eastAsia" w:ascii="仿宋_GB2312" w:eastAsia="仿宋_GB2312"/>
          <w:sz w:val="32"/>
          <w:szCs w:val="32"/>
          <w:lang w:val="en-US" w:eastAsia="zh-CN"/>
        </w:rPr>
        <w:t>1615000</w:t>
      </w:r>
      <w:r>
        <w:rPr>
          <w:rFonts w:ascii="仿宋_GB2312" w:eastAsia="仿宋_GB2312"/>
          <w:sz w:val="32"/>
          <w:szCs w:val="32"/>
          <w:lang w:eastAsia="zh-CN"/>
        </w:rPr>
        <w:t>元，主要包括：办公费、印刷费、邮电费、差旅费、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茂县纪委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350000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50000</w:t>
      </w:r>
      <w:r>
        <w:rPr>
          <w:rFonts w:hint="eastAsia" w:ascii="仿宋_GB2312" w:eastAsia="仿宋_GB2312"/>
          <w:sz w:val="32"/>
          <w:szCs w:val="32"/>
          <w:lang w:eastAsia="zh-CN"/>
        </w:rPr>
        <w:t xml:space="preserve"> </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300000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，主要原因是：</w:t>
      </w:r>
      <w:r>
        <w:rPr>
          <w:rFonts w:hint="eastAsia" w:ascii="仿宋_GB2312" w:eastAsia="仿宋_GB2312"/>
          <w:sz w:val="32"/>
          <w:szCs w:val="32"/>
          <w:lang w:eastAsia="zh-CN"/>
        </w:rPr>
        <w:t>严格例行节约、严格控制公务接待费的开支。</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300000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年预算增长</w:t>
      </w:r>
      <w:r>
        <w:rPr>
          <w:rFonts w:hint="eastAsia" w:ascii="仿宋_GB2312" w:eastAsia="仿宋_GB2312"/>
          <w:sz w:val="32"/>
          <w:szCs w:val="32"/>
          <w:lang w:val="en-US" w:eastAsia="zh-CN"/>
        </w:rPr>
        <w:t>0.4</w:t>
      </w:r>
      <w:r>
        <w:rPr>
          <w:rFonts w:hint="eastAsia" w:ascii="仿宋_GB2312" w:eastAsia="仿宋_GB2312"/>
          <w:sz w:val="32"/>
          <w:szCs w:val="32"/>
          <w:lang w:eastAsia="zh-CN"/>
        </w:rPr>
        <w:t xml:space="preserve"> </w:t>
      </w:r>
      <w:r>
        <w:rPr>
          <w:rFonts w:ascii="仿宋_GB2312" w:eastAsia="仿宋_GB2312"/>
          <w:sz w:val="32"/>
          <w:szCs w:val="32"/>
          <w:lang w:eastAsia="zh-CN"/>
        </w:rPr>
        <w:t>%，主要原因</w:t>
      </w:r>
      <w:r>
        <w:rPr>
          <w:rFonts w:hint="eastAsia" w:ascii="仿宋_GB2312" w:eastAsia="仿宋_GB2312"/>
          <w:sz w:val="32"/>
          <w:szCs w:val="32"/>
          <w:lang w:eastAsia="zh-CN"/>
        </w:rPr>
        <w:t>是：工作业务量增加。</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茂县纪委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茂县纪委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10244956</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年预算增加</w:t>
      </w:r>
      <w:r>
        <w:rPr>
          <w:rFonts w:hint="eastAsia" w:ascii="仿宋_GB2312" w:eastAsia="仿宋_GB2312"/>
          <w:sz w:val="32"/>
          <w:szCs w:val="32"/>
          <w:lang w:val="en-US" w:eastAsia="zh-CN"/>
        </w:rPr>
        <w:t>3919445</w:t>
      </w:r>
      <w:r>
        <w:rPr>
          <w:rFonts w:ascii="仿宋_GB2312" w:eastAsia="仿宋_GB2312"/>
          <w:sz w:val="32"/>
          <w:szCs w:val="32"/>
          <w:lang w:eastAsia="zh-CN"/>
        </w:rPr>
        <w:t>元，增长</w:t>
      </w:r>
      <w:r>
        <w:rPr>
          <w:rFonts w:hint="eastAsia" w:ascii="仿宋_GB2312" w:eastAsia="仿宋_GB2312"/>
          <w:sz w:val="32"/>
          <w:szCs w:val="32"/>
          <w:lang w:val="en-US" w:eastAsia="zh-CN"/>
        </w:rPr>
        <w:t>62</w:t>
      </w:r>
      <w:r>
        <w:rPr>
          <w:rFonts w:ascii="仿宋_GB2312" w:eastAsia="仿宋_GB2312"/>
          <w:sz w:val="32"/>
          <w:szCs w:val="32"/>
          <w:lang w:eastAsia="zh-CN"/>
        </w:rPr>
        <w:t>%。主要原因是：1.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，茂县纪委未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茂县纪委</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eastAsia="zh-CN"/>
        </w:rPr>
        <w:t>7,394,798.44</w:t>
      </w:r>
      <w:r>
        <w:rPr>
          <w:rFonts w:ascii="仿宋_GB2312" w:eastAsia="仿宋_GB2312"/>
          <w:sz w:val="32"/>
          <w:szCs w:val="32"/>
          <w:lang w:eastAsia="zh-CN"/>
        </w:rPr>
        <w:t>元，其中：房屋</w:t>
      </w:r>
      <w:r>
        <w:rPr>
          <w:rFonts w:hint="eastAsia" w:ascii="仿宋_GB2312" w:eastAsia="仿宋_GB2312"/>
          <w:sz w:val="32"/>
          <w:szCs w:val="32"/>
          <w:lang w:val="en-US" w:eastAsia="zh-CN"/>
        </w:rPr>
        <w:t>2200</w:t>
      </w:r>
      <w:r>
        <w:rPr>
          <w:rFonts w:ascii="仿宋_GB2312" w:eastAsia="仿宋_GB2312"/>
          <w:sz w:val="32"/>
          <w:szCs w:val="32"/>
          <w:lang w:eastAsia="zh-CN"/>
        </w:rPr>
        <w:t>平方米，价值</w:t>
      </w:r>
      <w:r>
        <w:rPr>
          <w:rFonts w:hint="eastAsia" w:ascii="仿宋_GB2312" w:eastAsia="仿宋_GB2312"/>
          <w:sz w:val="32"/>
          <w:szCs w:val="32"/>
          <w:lang w:val="en-US" w:eastAsia="zh-CN"/>
        </w:rPr>
        <w:t>4841626.29</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863835.15</w:t>
      </w:r>
      <w:r>
        <w:rPr>
          <w:rFonts w:ascii="仿宋_GB2312" w:eastAsia="仿宋_GB2312"/>
          <w:sz w:val="32"/>
          <w:szCs w:val="32"/>
          <w:lang w:eastAsia="zh-CN"/>
        </w:rPr>
        <w:t>元；其他固定资产</w:t>
      </w:r>
      <w:r>
        <w:rPr>
          <w:rFonts w:hint="eastAsia" w:ascii="仿宋_GB2312" w:eastAsia="仿宋_GB2312"/>
          <w:sz w:val="32"/>
          <w:szCs w:val="32"/>
          <w:lang w:val="en-US" w:eastAsia="zh-CN"/>
        </w:rPr>
        <w:t>1689337</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2020年茂县纪委通用项目和专用项目均按要求实行绩效目标管理，涉及项目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13200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附件：茂县纪委2020年部门预算公开表</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中共茂县纪律检查委员会</w:t>
      </w:r>
    </w:p>
    <w:p>
      <w:pPr>
        <w:spacing w:line="560" w:lineRule="exact"/>
        <w:ind w:firstLine="640" w:firstLineChars="200"/>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2020年6月10日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2106801"/>
    <w:rsid w:val="06EF0E66"/>
    <w:rsid w:val="089207E1"/>
    <w:rsid w:val="0D407519"/>
    <w:rsid w:val="0D8E7FF3"/>
    <w:rsid w:val="0E9D79BB"/>
    <w:rsid w:val="0EE672A5"/>
    <w:rsid w:val="0F2715F5"/>
    <w:rsid w:val="0F5F1676"/>
    <w:rsid w:val="0F833B5D"/>
    <w:rsid w:val="14140BED"/>
    <w:rsid w:val="1A520A3F"/>
    <w:rsid w:val="1B4C27E0"/>
    <w:rsid w:val="1BE279A8"/>
    <w:rsid w:val="22127230"/>
    <w:rsid w:val="26EC4224"/>
    <w:rsid w:val="26F666D8"/>
    <w:rsid w:val="28CF503F"/>
    <w:rsid w:val="2C0C59D1"/>
    <w:rsid w:val="2F657865"/>
    <w:rsid w:val="31C256BB"/>
    <w:rsid w:val="32FC39F7"/>
    <w:rsid w:val="34CA5E3A"/>
    <w:rsid w:val="372B014C"/>
    <w:rsid w:val="3F930D68"/>
    <w:rsid w:val="411968B8"/>
    <w:rsid w:val="4C6D34EC"/>
    <w:rsid w:val="4E8D554A"/>
    <w:rsid w:val="538107FD"/>
    <w:rsid w:val="540B4B3F"/>
    <w:rsid w:val="601F28BB"/>
    <w:rsid w:val="613D2C19"/>
    <w:rsid w:val="62E604C3"/>
    <w:rsid w:val="64090E97"/>
    <w:rsid w:val="65030489"/>
    <w:rsid w:val="67470A61"/>
    <w:rsid w:val="6A3A5AE5"/>
    <w:rsid w:val="6C9C40A4"/>
    <w:rsid w:val="724D016E"/>
    <w:rsid w:val="72F9655F"/>
    <w:rsid w:val="7A4F2B54"/>
    <w:rsid w:val="7D545A5E"/>
    <w:rsid w:val="7E8F114F"/>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11</TotalTime>
  <ScaleCrop>false</ScaleCrop>
  <LinksUpToDate>false</LinksUpToDate>
  <CharactersWithSpaces>3337</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lazy</cp:lastModifiedBy>
  <dcterms:modified xsi:type="dcterms:W3CDTF">2020-10-28T05:37:47Z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