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76F" w:rsidRDefault="00C3776F"/>
    <w:p w:rsidR="00C3776F" w:rsidRDefault="00C3776F"/>
    <w:p w:rsidR="00C3776F" w:rsidRDefault="00C3776F"/>
    <w:p w:rsidR="00C3776F" w:rsidRDefault="00C3776F"/>
    <w:p w:rsidR="00C3776F" w:rsidRDefault="00C3776F">
      <w:pPr>
        <w:ind w:firstLineChars="500" w:firstLine="1050"/>
      </w:pPr>
    </w:p>
    <w:p w:rsidR="00C3776F" w:rsidRDefault="00C3776F">
      <w:pPr>
        <w:ind w:firstLineChars="500" w:firstLine="1050"/>
      </w:pPr>
    </w:p>
    <w:p w:rsidR="00C3776F" w:rsidRDefault="00C3776F">
      <w:pPr>
        <w:ind w:firstLineChars="400" w:firstLine="1760"/>
        <w:rPr>
          <w:rFonts w:ascii="黑体" w:eastAsia="黑体" w:hAnsi="黑体"/>
          <w:sz w:val="44"/>
          <w:szCs w:val="44"/>
        </w:rPr>
      </w:pPr>
    </w:p>
    <w:p w:rsidR="00C3776F" w:rsidRDefault="00C3776F">
      <w:pPr>
        <w:ind w:firstLineChars="400" w:firstLine="1760"/>
        <w:rPr>
          <w:rFonts w:ascii="黑体" w:eastAsia="黑体" w:hAnsi="黑体"/>
          <w:sz w:val="44"/>
          <w:szCs w:val="44"/>
        </w:rPr>
      </w:pPr>
    </w:p>
    <w:p w:rsidR="00C3776F" w:rsidRDefault="0013310A">
      <w:pPr>
        <w:ind w:firstLineChars="400" w:firstLine="1760"/>
        <w:rPr>
          <w:rFonts w:ascii="黑体" w:eastAsia="黑体" w:hAnsi="黑体"/>
          <w:sz w:val="44"/>
          <w:szCs w:val="44"/>
        </w:rPr>
      </w:pPr>
      <w:r>
        <w:rPr>
          <w:rFonts w:ascii="黑体" w:eastAsia="黑体" w:hAnsi="黑体" w:hint="eastAsia"/>
          <w:sz w:val="44"/>
          <w:szCs w:val="44"/>
        </w:rPr>
        <w:t>州纪委</w:t>
      </w:r>
      <w:r>
        <w:rPr>
          <w:rFonts w:ascii="黑体" w:eastAsia="黑体" w:hAnsi="黑体"/>
          <w:sz w:val="44"/>
          <w:szCs w:val="44"/>
        </w:rPr>
        <w:t>2020</w:t>
      </w:r>
      <w:r>
        <w:rPr>
          <w:rFonts w:ascii="黑体" w:eastAsia="黑体" w:hAnsi="黑体" w:hint="eastAsia"/>
          <w:sz w:val="44"/>
          <w:szCs w:val="44"/>
        </w:rPr>
        <w:t>年部门预算</w:t>
      </w:r>
    </w:p>
    <w:p w:rsidR="00C3776F" w:rsidRDefault="00C3776F">
      <w:pPr>
        <w:ind w:firstLineChars="400" w:firstLine="1760"/>
        <w:rPr>
          <w:rFonts w:ascii="黑体" w:eastAsia="黑体" w:hAnsi="黑体"/>
          <w:sz w:val="44"/>
          <w:szCs w:val="44"/>
        </w:rPr>
      </w:pPr>
    </w:p>
    <w:p w:rsidR="00C3776F" w:rsidRDefault="00C3776F">
      <w:pPr>
        <w:ind w:firstLineChars="400" w:firstLine="1760"/>
        <w:rPr>
          <w:rFonts w:ascii="黑体" w:eastAsia="黑体" w:hAnsi="黑体"/>
          <w:sz w:val="44"/>
          <w:szCs w:val="44"/>
        </w:rPr>
      </w:pPr>
    </w:p>
    <w:p w:rsidR="00C3776F" w:rsidRDefault="00C3776F">
      <w:pPr>
        <w:ind w:firstLineChars="400" w:firstLine="1760"/>
        <w:rPr>
          <w:rFonts w:ascii="黑体" w:eastAsia="黑体" w:hAnsi="黑体"/>
          <w:sz w:val="44"/>
          <w:szCs w:val="44"/>
        </w:rPr>
      </w:pPr>
    </w:p>
    <w:p w:rsidR="00C3776F" w:rsidRDefault="00C3776F">
      <w:pPr>
        <w:ind w:firstLineChars="400" w:firstLine="1760"/>
        <w:rPr>
          <w:rFonts w:ascii="黑体" w:eastAsia="黑体" w:hAnsi="黑体"/>
          <w:sz w:val="44"/>
          <w:szCs w:val="44"/>
        </w:rPr>
      </w:pPr>
    </w:p>
    <w:p w:rsidR="00C3776F" w:rsidRDefault="00C3776F">
      <w:pPr>
        <w:ind w:firstLineChars="400" w:firstLine="1760"/>
        <w:rPr>
          <w:rFonts w:ascii="黑体" w:eastAsia="黑体" w:hAnsi="黑体"/>
          <w:sz w:val="44"/>
          <w:szCs w:val="44"/>
        </w:rPr>
      </w:pPr>
    </w:p>
    <w:p w:rsidR="00C3776F" w:rsidRDefault="00C3776F">
      <w:pPr>
        <w:ind w:firstLineChars="400" w:firstLine="1760"/>
        <w:rPr>
          <w:rFonts w:ascii="黑体" w:eastAsia="黑体" w:hAnsi="黑体"/>
          <w:sz w:val="44"/>
          <w:szCs w:val="44"/>
        </w:rPr>
      </w:pPr>
    </w:p>
    <w:p w:rsidR="00C3776F" w:rsidRDefault="00C3776F">
      <w:pPr>
        <w:ind w:firstLineChars="400" w:firstLine="1760"/>
        <w:rPr>
          <w:rFonts w:ascii="黑体" w:eastAsia="黑体" w:hAnsi="黑体"/>
          <w:sz w:val="44"/>
          <w:szCs w:val="44"/>
        </w:rPr>
      </w:pPr>
    </w:p>
    <w:p w:rsidR="00C3776F" w:rsidRDefault="00C3776F">
      <w:pPr>
        <w:ind w:firstLineChars="400" w:firstLine="1760"/>
        <w:rPr>
          <w:rFonts w:ascii="黑体" w:eastAsia="黑体" w:hAnsi="黑体"/>
          <w:sz w:val="44"/>
          <w:szCs w:val="44"/>
        </w:rPr>
      </w:pPr>
    </w:p>
    <w:p w:rsidR="00C3776F" w:rsidRDefault="0013310A">
      <w:pPr>
        <w:ind w:firstLineChars="800" w:firstLine="2560"/>
        <w:rPr>
          <w:rFonts w:ascii="黑体" w:eastAsia="黑体" w:hAnsi="黑体"/>
          <w:sz w:val="32"/>
          <w:szCs w:val="32"/>
        </w:rPr>
      </w:pPr>
      <w:r>
        <w:rPr>
          <w:rFonts w:ascii="黑体" w:eastAsia="黑体" w:hAnsi="黑体"/>
          <w:sz w:val="32"/>
          <w:szCs w:val="32"/>
        </w:rPr>
        <w:t>2020</w:t>
      </w:r>
      <w:r>
        <w:rPr>
          <w:rFonts w:ascii="黑体" w:eastAsia="黑体" w:hAnsi="黑体" w:hint="eastAsia"/>
          <w:sz w:val="32"/>
          <w:szCs w:val="32"/>
        </w:rPr>
        <w:t>年</w:t>
      </w:r>
      <w:r>
        <w:rPr>
          <w:rFonts w:ascii="黑体" w:eastAsia="黑体" w:hAnsi="黑体"/>
          <w:sz w:val="32"/>
          <w:szCs w:val="32"/>
        </w:rPr>
        <w:t xml:space="preserve"> 2</w:t>
      </w:r>
      <w:r>
        <w:rPr>
          <w:rFonts w:ascii="黑体" w:eastAsia="黑体" w:hAnsi="黑体" w:hint="eastAsia"/>
          <w:sz w:val="32"/>
          <w:szCs w:val="32"/>
        </w:rPr>
        <w:t>月</w:t>
      </w:r>
      <w:r>
        <w:rPr>
          <w:rFonts w:ascii="黑体" w:eastAsia="黑体" w:hAnsi="黑体"/>
          <w:sz w:val="32"/>
          <w:szCs w:val="32"/>
        </w:rPr>
        <w:t>23</w:t>
      </w:r>
      <w:r>
        <w:rPr>
          <w:rFonts w:ascii="黑体" w:eastAsia="黑体" w:hAnsi="黑体" w:hint="eastAsia"/>
          <w:sz w:val="32"/>
          <w:szCs w:val="32"/>
        </w:rPr>
        <w:t>日</w:t>
      </w:r>
    </w:p>
    <w:p w:rsidR="00C3776F" w:rsidRDefault="00C3776F">
      <w:pPr>
        <w:ind w:firstLineChars="400" w:firstLine="1760"/>
        <w:rPr>
          <w:rFonts w:ascii="黑体" w:eastAsia="黑体" w:hAnsi="黑体"/>
          <w:sz w:val="44"/>
          <w:szCs w:val="44"/>
        </w:rPr>
      </w:pPr>
    </w:p>
    <w:p w:rsidR="00C3776F" w:rsidRDefault="00C3776F">
      <w:pPr>
        <w:ind w:firstLineChars="400" w:firstLine="1760"/>
        <w:rPr>
          <w:rFonts w:ascii="黑体" w:eastAsia="黑体" w:hAnsi="黑体"/>
          <w:sz w:val="44"/>
          <w:szCs w:val="44"/>
        </w:rPr>
      </w:pPr>
    </w:p>
    <w:p w:rsidR="00C3776F" w:rsidRDefault="00C3776F">
      <w:pPr>
        <w:ind w:firstLineChars="400" w:firstLine="1760"/>
        <w:rPr>
          <w:rFonts w:ascii="黑体" w:eastAsia="黑体" w:hAnsi="黑体"/>
          <w:sz w:val="44"/>
          <w:szCs w:val="44"/>
        </w:rPr>
      </w:pPr>
    </w:p>
    <w:p w:rsidR="00C3776F" w:rsidRDefault="00C3776F">
      <w:pPr>
        <w:ind w:firstLineChars="400" w:firstLine="1760"/>
        <w:rPr>
          <w:rFonts w:ascii="黑体" w:eastAsia="黑体" w:hAnsi="黑体"/>
          <w:sz w:val="44"/>
          <w:szCs w:val="44"/>
        </w:rPr>
      </w:pPr>
    </w:p>
    <w:p w:rsidR="00C3776F" w:rsidRDefault="00C3776F">
      <w:pPr>
        <w:ind w:firstLineChars="400" w:firstLine="1760"/>
        <w:rPr>
          <w:rFonts w:ascii="黑体" w:eastAsia="黑体" w:hAnsi="黑体"/>
          <w:sz w:val="44"/>
          <w:szCs w:val="44"/>
        </w:rPr>
      </w:pPr>
    </w:p>
    <w:p w:rsidR="00C3776F" w:rsidRDefault="00C3776F">
      <w:pPr>
        <w:ind w:firstLineChars="400" w:firstLine="1760"/>
        <w:rPr>
          <w:rFonts w:ascii="黑体" w:eastAsia="黑体" w:hAnsi="黑体"/>
          <w:sz w:val="44"/>
          <w:szCs w:val="44"/>
        </w:rPr>
      </w:pPr>
    </w:p>
    <w:p w:rsidR="00C3776F" w:rsidRDefault="00C3776F">
      <w:pPr>
        <w:rPr>
          <w:rFonts w:ascii="黑体" w:eastAsia="黑体" w:hAnsi="黑体"/>
          <w:sz w:val="44"/>
          <w:szCs w:val="44"/>
        </w:rPr>
      </w:pPr>
    </w:p>
    <w:p w:rsidR="00C3776F" w:rsidRDefault="0013310A">
      <w:pPr>
        <w:ind w:firstLineChars="600" w:firstLine="3120"/>
        <w:rPr>
          <w:rFonts w:ascii="黑体" w:eastAsia="黑体" w:hAnsi="黑体"/>
          <w:sz w:val="52"/>
          <w:szCs w:val="52"/>
        </w:rPr>
      </w:pPr>
      <w:r>
        <w:rPr>
          <w:rFonts w:ascii="黑体" w:eastAsia="黑体" w:hAnsi="黑体" w:hint="eastAsia"/>
          <w:sz w:val="52"/>
          <w:szCs w:val="52"/>
        </w:rPr>
        <w:lastRenderedPageBreak/>
        <w:t>目</w:t>
      </w:r>
      <w:r>
        <w:rPr>
          <w:rFonts w:ascii="黑体" w:eastAsia="黑体" w:hAnsi="黑体"/>
          <w:sz w:val="52"/>
          <w:szCs w:val="52"/>
        </w:rPr>
        <w:t xml:space="preserve"> </w:t>
      </w:r>
      <w:r>
        <w:rPr>
          <w:rFonts w:ascii="黑体" w:eastAsia="黑体" w:hAnsi="黑体" w:hint="eastAsia"/>
          <w:sz w:val="52"/>
          <w:szCs w:val="52"/>
        </w:rPr>
        <w:t>录</w:t>
      </w:r>
    </w:p>
    <w:p w:rsidR="00C3776F" w:rsidRDefault="00C3776F">
      <w:pPr>
        <w:ind w:firstLineChars="700" w:firstLine="3080"/>
        <w:rPr>
          <w:rFonts w:ascii="黑体" w:eastAsia="黑体" w:hAnsi="黑体"/>
          <w:sz w:val="44"/>
          <w:szCs w:val="44"/>
        </w:rPr>
      </w:pPr>
    </w:p>
    <w:p w:rsidR="00C3776F" w:rsidRDefault="0013310A">
      <w:pPr>
        <w:pStyle w:val="a7"/>
        <w:numPr>
          <w:ilvl w:val="0"/>
          <w:numId w:val="1"/>
        </w:numPr>
        <w:ind w:firstLineChars="0"/>
        <w:rPr>
          <w:rFonts w:ascii="黑体" w:eastAsia="黑体" w:hAnsi="黑体"/>
          <w:sz w:val="32"/>
          <w:szCs w:val="32"/>
        </w:rPr>
      </w:pPr>
      <w:r>
        <w:rPr>
          <w:rFonts w:ascii="黑体" w:eastAsia="黑体" w:hAnsi="黑体" w:hint="eastAsia"/>
          <w:sz w:val="32"/>
          <w:szCs w:val="32"/>
        </w:rPr>
        <w:t>基本职能及主要工作</w:t>
      </w:r>
    </w:p>
    <w:p w:rsidR="00C3776F" w:rsidRDefault="0013310A">
      <w:pPr>
        <w:rPr>
          <w:rFonts w:ascii="仿宋_GB2312" w:eastAsia="仿宋_GB2312" w:hAnsi="黑体"/>
          <w:sz w:val="32"/>
          <w:szCs w:val="32"/>
        </w:rPr>
      </w:pPr>
      <w:r>
        <w:rPr>
          <w:rFonts w:ascii="仿宋_GB2312" w:eastAsia="仿宋_GB2312" w:hAnsi="黑体" w:hint="eastAsia"/>
          <w:sz w:val="32"/>
          <w:szCs w:val="32"/>
        </w:rPr>
        <w:t>（一）部门职能简介</w:t>
      </w:r>
    </w:p>
    <w:p w:rsidR="00C3776F" w:rsidRDefault="0013310A">
      <w:pPr>
        <w:rPr>
          <w:rFonts w:ascii="仿宋_GB2312" w:eastAsia="仿宋_GB2312" w:hAnsi="黑体"/>
          <w:sz w:val="32"/>
          <w:szCs w:val="32"/>
        </w:rPr>
      </w:pPr>
      <w:r>
        <w:rPr>
          <w:rFonts w:ascii="仿宋_GB2312" w:eastAsia="仿宋_GB2312" w:hAnsi="黑体" w:hint="eastAsia"/>
          <w:sz w:val="32"/>
          <w:szCs w:val="32"/>
        </w:rPr>
        <w:t>（二）</w:t>
      </w:r>
      <w:r>
        <w:rPr>
          <w:rFonts w:ascii="仿宋_GB2312" w:eastAsia="仿宋_GB2312" w:hAnsi="黑体"/>
          <w:sz w:val="32"/>
          <w:szCs w:val="32"/>
        </w:rPr>
        <w:t>2020</w:t>
      </w:r>
      <w:r>
        <w:rPr>
          <w:rFonts w:ascii="仿宋_GB2312" w:eastAsia="仿宋_GB2312" w:hAnsi="黑体" w:hint="eastAsia"/>
          <w:sz w:val="32"/>
          <w:szCs w:val="32"/>
        </w:rPr>
        <w:t>年重点工作</w:t>
      </w:r>
    </w:p>
    <w:p w:rsidR="00C3776F" w:rsidRDefault="0013310A">
      <w:pPr>
        <w:rPr>
          <w:rFonts w:ascii="黑体" w:eastAsia="黑体" w:hAnsi="黑体"/>
          <w:sz w:val="32"/>
          <w:szCs w:val="32"/>
        </w:rPr>
      </w:pPr>
      <w:r>
        <w:rPr>
          <w:rFonts w:ascii="黑体" w:eastAsia="黑体" w:hAnsi="黑体" w:hint="eastAsia"/>
          <w:sz w:val="32"/>
          <w:szCs w:val="32"/>
        </w:rPr>
        <w:t>二、部门预算单位构成</w:t>
      </w:r>
    </w:p>
    <w:p w:rsidR="00C3776F" w:rsidRDefault="0013310A">
      <w:pPr>
        <w:rPr>
          <w:rFonts w:ascii="黑体" w:eastAsia="黑体" w:hAnsi="黑体"/>
          <w:sz w:val="32"/>
          <w:szCs w:val="32"/>
        </w:rPr>
      </w:pPr>
      <w:r>
        <w:rPr>
          <w:rFonts w:ascii="黑体" w:eastAsia="黑体" w:hAnsi="黑体" w:hint="eastAsia"/>
          <w:sz w:val="32"/>
          <w:szCs w:val="32"/>
        </w:rPr>
        <w:t>三、收支预算情况说明</w:t>
      </w:r>
    </w:p>
    <w:p w:rsidR="00C3776F" w:rsidRDefault="0013310A">
      <w:pPr>
        <w:rPr>
          <w:rFonts w:ascii="仿宋_GB2312" w:eastAsia="仿宋_GB2312" w:hAnsi="黑体"/>
          <w:sz w:val="32"/>
          <w:szCs w:val="32"/>
        </w:rPr>
      </w:pPr>
      <w:r>
        <w:rPr>
          <w:rFonts w:ascii="黑体" w:eastAsia="黑体" w:hAnsi="黑体" w:hint="eastAsia"/>
          <w:sz w:val="32"/>
          <w:szCs w:val="32"/>
        </w:rPr>
        <w:t>（</w:t>
      </w:r>
      <w:r>
        <w:rPr>
          <w:rFonts w:ascii="仿宋_GB2312" w:eastAsia="仿宋_GB2312" w:hAnsi="黑体" w:hint="eastAsia"/>
          <w:sz w:val="32"/>
          <w:szCs w:val="32"/>
        </w:rPr>
        <w:t>一）收入预算情况</w:t>
      </w:r>
    </w:p>
    <w:p w:rsidR="00C3776F" w:rsidRDefault="0013310A">
      <w:pPr>
        <w:rPr>
          <w:rFonts w:ascii="仿宋_GB2312" w:eastAsia="仿宋_GB2312" w:hAnsi="黑体"/>
          <w:sz w:val="32"/>
          <w:szCs w:val="32"/>
        </w:rPr>
      </w:pPr>
      <w:r>
        <w:rPr>
          <w:rFonts w:ascii="仿宋_GB2312" w:eastAsia="仿宋_GB2312" w:hAnsi="黑体" w:hint="eastAsia"/>
          <w:sz w:val="32"/>
          <w:szCs w:val="32"/>
        </w:rPr>
        <w:t>（二）支出预算情况</w:t>
      </w:r>
    </w:p>
    <w:p w:rsidR="00C3776F" w:rsidRDefault="0013310A">
      <w:pPr>
        <w:rPr>
          <w:rFonts w:ascii="黑体" w:eastAsia="黑体" w:hAnsi="黑体"/>
          <w:sz w:val="32"/>
          <w:szCs w:val="32"/>
        </w:rPr>
      </w:pPr>
      <w:r>
        <w:rPr>
          <w:rFonts w:ascii="黑体" w:eastAsia="黑体" w:hAnsi="黑体" w:hint="eastAsia"/>
          <w:sz w:val="32"/>
          <w:szCs w:val="32"/>
        </w:rPr>
        <w:t>四、财政拨款收支预算情况说明</w:t>
      </w:r>
    </w:p>
    <w:p w:rsidR="00C3776F" w:rsidRDefault="0013310A">
      <w:pPr>
        <w:rPr>
          <w:rFonts w:ascii="黑体" w:eastAsia="黑体" w:hAnsi="黑体"/>
          <w:sz w:val="32"/>
          <w:szCs w:val="32"/>
        </w:rPr>
      </w:pPr>
      <w:r>
        <w:rPr>
          <w:rFonts w:ascii="黑体" w:eastAsia="黑体" w:hAnsi="黑体" w:hint="eastAsia"/>
          <w:sz w:val="32"/>
          <w:szCs w:val="32"/>
        </w:rPr>
        <w:t>五、一般公共预算当年拨款情况说明</w:t>
      </w:r>
    </w:p>
    <w:p w:rsidR="00C3776F" w:rsidRDefault="0013310A">
      <w:pPr>
        <w:rPr>
          <w:rFonts w:ascii="黑体" w:eastAsia="黑体" w:hAnsi="黑体"/>
          <w:sz w:val="32"/>
          <w:szCs w:val="32"/>
        </w:rPr>
      </w:pPr>
      <w:r>
        <w:rPr>
          <w:rFonts w:ascii="仿宋_GB2312" w:eastAsia="仿宋_GB2312" w:hAnsi="黑体" w:hint="eastAsia"/>
          <w:sz w:val="32"/>
          <w:szCs w:val="32"/>
        </w:rPr>
        <w:t>（一）一般公共预算当年拨款规模变化情况</w:t>
      </w:r>
      <w:r>
        <w:rPr>
          <w:rFonts w:ascii="仿宋_GB2312" w:eastAsia="仿宋_GB2312" w:hAnsi="黑体"/>
          <w:sz w:val="32"/>
          <w:szCs w:val="32"/>
        </w:rPr>
        <w:br/>
      </w:r>
      <w:r>
        <w:rPr>
          <w:rFonts w:ascii="仿宋_GB2312" w:eastAsia="仿宋_GB2312" w:hAnsi="黑体" w:hint="eastAsia"/>
          <w:sz w:val="32"/>
          <w:szCs w:val="32"/>
        </w:rPr>
        <w:t>（二）一般公共预算当年拨款结构情况</w:t>
      </w:r>
      <w:r>
        <w:rPr>
          <w:rFonts w:ascii="仿宋_GB2312" w:eastAsia="仿宋_GB2312" w:hAnsi="黑体"/>
          <w:sz w:val="32"/>
          <w:szCs w:val="32"/>
        </w:rPr>
        <w:br/>
      </w:r>
      <w:r>
        <w:rPr>
          <w:rFonts w:ascii="仿宋_GB2312" w:eastAsia="仿宋_GB2312" w:hAnsi="黑体" w:hint="eastAsia"/>
          <w:sz w:val="32"/>
          <w:szCs w:val="32"/>
        </w:rPr>
        <w:t>（三）一般公共预算当年拨款具体使用情况</w:t>
      </w:r>
      <w:r>
        <w:rPr>
          <w:rFonts w:ascii="??" w:hAnsi="??" w:cs="宋体"/>
          <w:kern w:val="0"/>
          <w:sz w:val="16"/>
          <w:szCs w:val="16"/>
        </w:rPr>
        <w:br/>
      </w:r>
      <w:r>
        <w:rPr>
          <w:rFonts w:ascii="黑体" w:eastAsia="黑体" w:hAnsi="黑体" w:hint="eastAsia"/>
          <w:sz w:val="32"/>
          <w:szCs w:val="32"/>
        </w:rPr>
        <w:t>六、一般公共预算基本支出情况说明</w:t>
      </w:r>
      <w:r>
        <w:rPr>
          <w:rFonts w:ascii="黑体" w:eastAsia="黑体" w:hAnsi="黑体"/>
          <w:sz w:val="32"/>
          <w:szCs w:val="32"/>
        </w:rPr>
        <w:br/>
      </w:r>
      <w:r>
        <w:rPr>
          <w:rFonts w:ascii="黑体" w:eastAsia="黑体" w:hAnsi="黑体" w:hint="eastAsia"/>
          <w:sz w:val="32"/>
          <w:szCs w:val="32"/>
        </w:rPr>
        <w:t>七、“三公”经费财政拨款预算安排情况说明</w:t>
      </w:r>
      <w:r>
        <w:rPr>
          <w:rFonts w:ascii="黑体" w:eastAsia="黑体" w:hAnsi="黑体"/>
          <w:sz w:val="32"/>
          <w:szCs w:val="32"/>
        </w:rPr>
        <w:br/>
      </w:r>
      <w:r>
        <w:rPr>
          <w:rFonts w:ascii="黑体" w:eastAsia="黑体" w:hAnsi="黑体" w:hint="eastAsia"/>
          <w:sz w:val="32"/>
          <w:szCs w:val="32"/>
        </w:rPr>
        <w:t>八、政府性基金预算支出情况说明</w:t>
      </w:r>
      <w:r>
        <w:rPr>
          <w:rFonts w:ascii="黑体" w:eastAsia="黑体" w:hAnsi="黑体"/>
          <w:sz w:val="32"/>
          <w:szCs w:val="32"/>
        </w:rPr>
        <w:br/>
      </w:r>
      <w:r>
        <w:rPr>
          <w:rFonts w:ascii="黑体" w:eastAsia="黑体" w:hAnsi="黑体" w:hint="eastAsia"/>
          <w:sz w:val="32"/>
          <w:szCs w:val="32"/>
        </w:rPr>
        <w:t>九、其他重要事项的情况说明</w:t>
      </w:r>
      <w:r>
        <w:rPr>
          <w:rFonts w:ascii="黑体" w:eastAsia="黑体" w:hAnsi="黑体"/>
          <w:sz w:val="32"/>
          <w:szCs w:val="32"/>
        </w:rPr>
        <w:br/>
      </w:r>
      <w:r>
        <w:rPr>
          <w:rFonts w:ascii="黑体" w:eastAsia="黑体" w:hAnsi="黑体" w:hint="eastAsia"/>
          <w:sz w:val="32"/>
          <w:szCs w:val="32"/>
        </w:rPr>
        <w:t>十、名称解释</w:t>
      </w:r>
    </w:p>
    <w:p w:rsidR="00C3776F" w:rsidRDefault="00C3776F">
      <w:pPr>
        <w:rPr>
          <w:rFonts w:ascii="黑体" w:eastAsia="黑体" w:hAnsi="黑体"/>
          <w:sz w:val="32"/>
          <w:szCs w:val="32"/>
        </w:rPr>
      </w:pPr>
    </w:p>
    <w:p w:rsidR="00C3776F" w:rsidRDefault="00C3776F">
      <w:pPr>
        <w:widowControl/>
        <w:shd w:val="clear" w:color="auto" w:fill="FFFFFF"/>
        <w:spacing w:before="100" w:beforeAutospacing="1" w:after="100" w:afterAutospacing="1" w:line="290" w:lineRule="atLeast"/>
        <w:ind w:right="300"/>
        <w:jc w:val="left"/>
        <w:rPr>
          <w:rFonts w:ascii="??" w:hAnsi="??" w:cs="宋体"/>
          <w:kern w:val="0"/>
          <w:sz w:val="12"/>
          <w:szCs w:val="12"/>
        </w:rPr>
      </w:pPr>
    </w:p>
    <w:p w:rsidR="00C3776F" w:rsidRDefault="0013310A">
      <w:pPr>
        <w:jc w:val="center"/>
        <w:rPr>
          <w:rFonts w:ascii="黑体" w:eastAsia="黑体"/>
          <w:b/>
          <w:sz w:val="44"/>
          <w:szCs w:val="44"/>
        </w:rPr>
      </w:pPr>
      <w:r>
        <w:rPr>
          <w:rFonts w:ascii="??" w:hAnsi="??" w:cs="宋体" w:hint="eastAsia"/>
          <w:b/>
          <w:bCs/>
          <w:sz w:val="16"/>
        </w:rPr>
        <w:lastRenderedPageBreak/>
        <w:t xml:space="preserve">　　</w:t>
      </w:r>
    </w:p>
    <w:p w:rsidR="00C3776F" w:rsidRDefault="0013310A">
      <w:pPr>
        <w:jc w:val="center"/>
        <w:rPr>
          <w:rFonts w:ascii="黑体" w:eastAsia="黑体"/>
          <w:b/>
          <w:sz w:val="44"/>
          <w:szCs w:val="44"/>
        </w:rPr>
      </w:pPr>
      <w:r>
        <w:rPr>
          <w:rFonts w:ascii="黑体" w:eastAsia="黑体" w:hint="eastAsia"/>
          <w:b/>
          <w:sz w:val="44"/>
          <w:szCs w:val="44"/>
        </w:rPr>
        <w:t>州纪委监委</w:t>
      </w:r>
    </w:p>
    <w:p w:rsidR="00C3776F" w:rsidRDefault="0013310A">
      <w:pPr>
        <w:jc w:val="center"/>
        <w:rPr>
          <w:rFonts w:ascii="黑体" w:eastAsia="黑体"/>
          <w:b/>
          <w:sz w:val="44"/>
          <w:szCs w:val="44"/>
        </w:rPr>
      </w:pPr>
      <w:r>
        <w:rPr>
          <w:rFonts w:ascii="黑体" w:eastAsia="黑体"/>
          <w:b/>
          <w:sz w:val="44"/>
          <w:szCs w:val="44"/>
        </w:rPr>
        <w:t>2020</w:t>
      </w:r>
      <w:r>
        <w:rPr>
          <w:rFonts w:ascii="黑体" w:eastAsia="黑体" w:hint="eastAsia"/>
          <w:b/>
          <w:sz w:val="44"/>
          <w:szCs w:val="44"/>
        </w:rPr>
        <w:t>年度部门预算说明</w:t>
      </w:r>
    </w:p>
    <w:p w:rsidR="00C3776F" w:rsidRDefault="00C3776F">
      <w:pPr>
        <w:widowControl/>
        <w:spacing w:line="435" w:lineRule="atLeast"/>
        <w:ind w:firstLine="472"/>
        <w:rPr>
          <w:rFonts w:ascii="黑体" w:eastAsia="黑体" w:hAnsi="宋体" w:cs="宋体"/>
          <w:color w:val="000000"/>
          <w:spacing w:val="-2"/>
          <w:kern w:val="0"/>
          <w:sz w:val="24"/>
          <w:szCs w:val="24"/>
        </w:rPr>
      </w:pPr>
    </w:p>
    <w:p w:rsidR="00C3776F" w:rsidRDefault="0013310A">
      <w:pPr>
        <w:ind w:firstLineChars="147" w:firstLine="531"/>
        <w:rPr>
          <w:rFonts w:ascii="黑体" w:eastAsia="黑体"/>
          <w:b/>
          <w:bCs/>
          <w:sz w:val="36"/>
          <w:szCs w:val="36"/>
        </w:rPr>
      </w:pPr>
      <w:r>
        <w:rPr>
          <w:rFonts w:ascii="黑体" w:eastAsia="黑体" w:hint="eastAsia"/>
          <w:b/>
          <w:bCs/>
          <w:sz w:val="36"/>
          <w:szCs w:val="36"/>
        </w:rPr>
        <w:t>一、基本职能及主要工作</w:t>
      </w:r>
    </w:p>
    <w:p w:rsidR="00C3776F" w:rsidRDefault="0013310A">
      <w:pPr>
        <w:widowControl/>
        <w:spacing w:line="600" w:lineRule="exact"/>
        <w:ind w:firstLineChars="200" w:firstLine="643"/>
        <w:jc w:val="left"/>
        <w:rPr>
          <w:rFonts w:ascii="仿宋_GB2312" w:eastAsia="仿宋_GB2312"/>
          <w:sz w:val="32"/>
          <w:szCs w:val="32"/>
        </w:rPr>
      </w:pPr>
      <w:r>
        <w:rPr>
          <w:rFonts w:ascii="仿宋_GB2312" w:eastAsia="仿宋_GB2312" w:hint="eastAsia"/>
          <w:b/>
          <w:sz w:val="32"/>
          <w:szCs w:val="32"/>
        </w:rPr>
        <w:t>（一）职能简介</w:t>
      </w:r>
    </w:p>
    <w:p w:rsidR="00C3776F" w:rsidRDefault="0013310A">
      <w:pPr>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中共阿坝州纪律检查委员会机关与阿坝州监察委合署办公，实行一套工作机构，两个机关名称，履行纪检、监察两项职能。在四川省纪委监察委和中共阿坝州委双重领导下开展工作。</w:t>
      </w:r>
    </w:p>
    <w:p w:rsidR="00C3776F" w:rsidRDefault="0013310A">
      <w:pPr>
        <w:widowControl/>
        <w:spacing w:line="600" w:lineRule="exact"/>
        <w:ind w:firstLineChars="200" w:firstLine="643"/>
        <w:jc w:val="left"/>
        <w:rPr>
          <w:rFonts w:ascii="仿宋_GB2312" w:eastAsia="仿宋_GB2312"/>
          <w:b/>
          <w:sz w:val="32"/>
          <w:szCs w:val="32"/>
        </w:rPr>
      </w:pPr>
      <w:r>
        <w:rPr>
          <w:rFonts w:ascii="仿宋_GB2312" w:eastAsia="仿宋_GB2312" w:hint="eastAsia"/>
          <w:b/>
          <w:sz w:val="32"/>
          <w:szCs w:val="32"/>
        </w:rPr>
        <w:t>（二）</w:t>
      </w:r>
      <w:r>
        <w:rPr>
          <w:rFonts w:ascii="仿宋_GB2312" w:eastAsia="仿宋_GB2312"/>
          <w:b/>
          <w:sz w:val="32"/>
          <w:szCs w:val="32"/>
        </w:rPr>
        <w:t>2020</w:t>
      </w:r>
      <w:r>
        <w:rPr>
          <w:rFonts w:ascii="仿宋_GB2312" w:eastAsia="仿宋_GB2312" w:hint="eastAsia"/>
          <w:b/>
          <w:sz w:val="32"/>
          <w:szCs w:val="32"/>
        </w:rPr>
        <w:t>年重点工作</w:t>
      </w:r>
    </w:p>
    <w:p w:rsidR="00C3776F" w:rsidRDefault="0013310A">
      <w:pPr>
        <w:adjustRightInd w:val="0"/>
        <w:snapToGrid w:val="0"/>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2020</w:t>
      </w:r>
      <w:r>
        <w:rPr>
          <w:rFonts w:ascii="仿宋_GB2312" w:eastAsia="仿宋_GB2312" w:hAnsi="仿宋_GB2312" w:cs="仿宋_GB2312" w:hint="eastAsia"/>
          <w:color w:val="000000"/>
          <w:sz w:val="32"/>
          <w:szCs w:val="32"/>
        </w:rPr>
        <w:t>年是全面建成小康社会和“十三五”规划的收官之年，是完善监督体系、推进基层治理的关键之年。全州纪检监察系统将一体推进不敢腐、不能腐、不想腐，巩固发展发腐败斗争压倒性胜利，全力构建风清气正良好政治生态。</w:t>
      </w:r>
    </w:p>
    <w:p w:rsidR="00C3776F" w:rsidRDefault="0013310A">
      <w:pPr>
        <w:adjustRightInd w:val="0"/>
        <w:snapToGrid w:val="0"/>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1.</w:t>
      </w:r>
      <w:r>
        <w:rPr>
          <w:rFonts w:ascii="仿宋_GB2312" w:eastAsia="仿宋_GB2312" w:hAnsi="仿宋_GB2312" w:cs="仿宋_GB2312" w:hint="eastAsia"/>
          <w:color w:val="000000"/>
          <w:sz w:val="32"/>
          <w:szCs w:val="32"/>
        </w:rPr>
        <w:t>始终把政治建设摆在首位。聚焦“两个维护”推进政治监督常态化，突出政治监督和严明政治纪律。</w:t>
      </w:r>
    </w:p>
    <w:p w:rsidR="00C3776F" w:rsidRDefault="0013310A">
      <w:pPr>
        <w:adjustRightInd w:val="0"/>
        <w:snapToGrid w:val="0"/>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2.</w:t>
      </w:r>
      <w:r>
        <w:rPr>
          <w:rFonts w:ascii="仿宋_GB2312" w:eastAsia="仿宋_GB2312" w:hAnsi="仿宋_GB2312" w:cs="仿宋_GB2312" w:hint="eastAsia"/>
          <w:color w:val="000000"/>
          <w:sz w:val="32"/>
          <w:szCs w:val="32"/>
        </w:rPr>
        <w:t>做深做细做实日常监督，完善监督体系，拓展监督方式，精准监督内容。</w:t>
      </w:r>
    </w:p>
    <w:p w:rsidR="00C3776F" w:rsidRDefault="0013310A">
      <w:pPr>
        <w:adjustRightInd w:val="0"/>
        <w:snapToGrid w:val="0"/>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3.</w:t>
      </w:r>
      <w:r>
        <w:rPr>
          <w:rFonts w:ascii="仿宋_GB2312" w:eastAsia="仿宋_GB2312" w:hAnsi="仿宋_GB2312" w:cs="仿宋_GB2312" w:hint="eastAsia"/>
          <w:color w:val="000000"/>
          <w:sz w:val="32"/>
          <w:szCs w:val="32"/>
        </w:rPr>
        <w:t>持续加力整治群众身边不正之风和腐败问题。对扶贫领域腐败和作风问题有针对性地开展集中治理，精准查处涉黑涉恶腐败和“保护伞”。</w:t>
      </w:r>
    </w:p>
    <w:p w:rsidR="00C3776F" w:rsidRDefault="0013310A">
      <w:pPr>
        <w:adjustRightInd w:val="0"/>
        <w:snapToGrid w:val="0"/>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4.</w:t>
      </w:r>
      <w:r>
        <w:rPr>
          <w:rFonts w:ascii="仿宋_GB2312" w:eastAsia="仿宋_GB2312" w:hAnsi="仿宋_GB2312" w:cs="仿宋_GB2312" w:hint="eastAsia"/>
          <w:color w:val="000000"/>
          <w:sz w:val="32"/>
          <w:szCs w:val="32"/>
        </w:rPr>
        <w:t>锻造忠诚干净、敢</w:t>
      </w:r>
      <w:r>
        <w:rPr>
          <w:rFonts w:ascii="仿宋_GB2312" w:eastAsia="仿宋_GB2312" w:hAnsi="仿宋_GB2312" w:cs="仿宋_GB2312" w:hint="eastAsia"/>
          <w:color w:val="000000"/>
          <w:sz w:val="32"/>
          <w:szCs w:val="32"/>
        </w:rPr>
        <w:t>于担当、善于斗争的高原铁军。</w:t>
      </w:r>
    </w:p>
    <w:p w:rsidR="00C3776F" w:rsidRDefault="0013310A">
      <w:pPr>
        <w:ind w:firstLineChars="147" w:firstLine="531"/>
        <w:rPr>
          <w:rFonts w:ascii="黑体" w:eastAsia="黑体"/>
          <w:b/>
          <w:bCs/>
          <w:sz w:val="36"/>
          <w:szCs w:val="36"/>
        </w:rPr>
      </w:pPr>
      <w:r>
        <w:rPr>
          <w:rFonts w:ascii="黑体" w:eastAsia="黑体" w:hint="eastAsia"/>
          <w:b/>
          <w:bCs/>
          <w:sz w:val="36"/>
          <w:szCs w:val="36"/>
        </w:rPr>
        <w:lastRenderedPageBreak/>
        <w:t>二、部门预算单位构成</w:t>
      </w:r>
    </w:p>
    <w:p w:rsidR="00C3776F" w:rsidRDefault="0013310A">
      <w:pPr>
        <w:ind w:firstLineChars="200" w:firstLine="640"/>
        <w:rPr>
          <w:rFonts w:ascii="仿宋_GB2312" w:eastAsia="仿宋_GB2312"/>
          <w:sz w:val="32"/>
          <w:szCs w:val="32"/>
        </w:rPr>
      </w:pPr>
      <w:r>
        <w:rPr>
          <w:rFonts w:ascii="仿宋_GB2312" w:eastAsia="仿宋_GB2312" w:hint="eastAsia"/>
          <w:sz w:val="32"/>
          <w:szCs w:val="32"/>
        </w:rPr>
        <w:t>州纪委属一级预算单位，下属二级单位</w:t>
      </w:r>
      <w:r>
        <w:rPr>
          <w:rFonts w:ascii="仿宋_GB2312" w:eastAsia="仿宋_GB2312"/>
          <w:sz w:val="32"/>
          <w:szCs w:val="32"/>
        </w:rPr>
        <w:t>2</w:t>
      </w:r>
      <w:r>
        <w:rPr>
          <w:rFonts w:ascii="仿宋_GB2312" w:eastAsia="仿宋_GB2312" w:hint="eastAsia"/>
          <w:sz w:val="32"/>
          <w:szCs w:val="32"/>
        </w:rPr>
        <w:t>个，其中行政单位</w:t>
      </w:r>
      <w:r>
        <w:rPr>
          <w:rFonts w:ascii="仿宋_GB2312" w:eastAsia="仿宋_GB2312"/>
          <w:sz w:val="32"/>
          <w:szCs w:val="32"/>
        </w:rPr>
        <w:t>1</w:t>
      </w:r>
      <w:r>
        <w:rPr>
          <w:rFonts w:ascii="仿宋_GB2312" w:eastAsia="仿宋_GB2312" w:hint="eastAsia"/>
          <w:sz w:val="32"/>
          <w:szCs w:val="32"/>
        </w:rPr>
        <w:t>个，其他事业单位</w:t>
      </w:r>
      <w:r>
        <w:rPr>
          <w:rFonts w:ascii="仿宋_GB2312" w:eastAsia="仿宋_GB2312"/>
          <w:sz w:val="32"/>
          <w:szCs w:val="32"/>
        </w:rPr>
        <w:t>1</w:t>
      </w:r>
      <w:r>
        <w:rPr>
          <w:rFonts w:ascii="仿宋_GB2312" w:eastAsia="仿宋_GB2312" w:hint="eastAsia"/>
          <w:sz w:val="32"/>
          <w:szCs w:val="32"/>
        </w:rPr>
        <w:t>个，无参照公务员法管理的事业单位。</w:t>
      </w:r>
    </w:p>
    <w:p w:rsidR="00C3776F" w:rsidRDefault="0013310A">
      <w:pPr>
        <w:ind w:firstLineChars="147" w:firstLine="531"/>
        <w:rPr>
          <w:rFonts w:ascii="黑体" w:eastAsia="黑体"/>
          <w:b/>
          <w:bCs/>
          <w:sz w:val="36"/>
          <w:szCs w:val="36"/>
        </w:rPr>
      </w:pPr>
      <w:r>
        <w:rPr>
          <w:rFonts w:ascii="黑体" w:eastAsia="黑体" w:hint="eastAsia"/>
          <w:b/>
          <w:bCs/>
          <w:sz w:val="36"/>
          <w:szCs w:val="36"/>
        </w:rPr>
        <w:t>三、收支预算情况说明</w:t>
      </w:r>
    </w:p>
    <w:p w:rsidR="00C3776F" w:rsidRDefault="0013310A">
      <w:pPr>
        <w:pStyle w:val="1"/>
        <w:spacing w:before="0" w:line="360" w:lineRule="auto"/>
        <w:ind w:firstLine="495"/>
        <w:rPr>
          <w:rFonts w:cs="仿宋_GB2312"/>
          <w:color w:val="000000"/>
          <w:kern w:val="2"/>
          <w:sz w:val="32"/>
          <w:szCs w:val="32"/>
        </w:rPr>
      </w:pPr>
      <w:r>
        <w:rPr>
          <w:rFonts w:cs="仿宋_GB2312" w:hint="eastAsia"/>
          <w:color w:val="000000"/>
          <w:kern w:val="2"/>
          <w:sz w:val="32"/>
          <w:szCs w:val="32"/>
        </w:rPr>
        <w:t>按照综合预算的原则，本单位所有收入和支出均纳入部门预算管理。收入包括：一般公共预算拨款收入</w:t>
      </w:r>
      <w:r>
        <w:rPr>
          <w:rFonts w:cs="仿宋_GB2312" w:hint="eastAsia"/>
          <w:color w:val="000000"/>
          <w:kern w:val="2"/>
          <w:sz w:val="32"/>
          <w:szCs w:val="32"/>
        </w:rPr>
        <w:t>4365.8</w:t>
      </w:r>
      <w:r>
        <w:rPr>
          <w:rFonts w:cs="仿宋_GB2312" w:hint="eastAsia"/>
          <w:color w:val="000000"/>
          <w:kern w:val="2"/>
          <w:sz w:val="32"/>
          <w:szCs w:val="32"/>
        </w:rPr>
        <w:t>万元，事业收入</w:t>
      </w:r>
      <w:r>
        <w:rPr>
          <w:rFonts w:cs="仿宋_GB2312"/>
          <w:color w:val="000000"/>
          <w:kern w:val="2"/>
          <w:sz w:val="32"/>
          <w:szCs w:val="32"/>
        </w:rPr>
        <w:t>0</w:t>
      </w:r>
      <w:r>
        <w:rPr>
          <w:rFonts w:cs="仿宋_GB2312" w:hint="eastAsia"/>
          <w:color w:val="000000"/>
          <w:kern w:val="2"/>
          <w:sz w:val="32"/>
          <w:szCs w:val="32"/>
        </w:rPr>
        <w:t>万元，其他收入</w:t>
      </w:r>
      <w:r>
        <w:rPr>
          <w:rFonts w:cs="仿宋_GB2312"/>
          <w:color w:val="000000"/>
          <w:kern w:val="2"/>
          <w:sz w:val="32"/>
          <w:szCs w:val="32"/>
        </w:rPr>
        <w:t>0</w:t>
      </w:r>
      <w:r>
        <w:rPr>
          <w:rFonts w:cs="仿宋_GB2312" w:hint="eastAsia"/>
          <w:color w:val="000000"/>
          <w:kern w:val="2"/>
          <w:sz w:val="32"/>
          <w:szCs w:val="32"/>
        </w:rPr>
        <w:t>万元，上年结转</w:t>
      </w:r>
      <w:r>
        <w:rPr>
          <w:rFonts w:cs="仿宋_GB2312" w:hint="eastAsia"/>
          <w:color w:val="000000"/>
          <w:kern w:val="2"/>
          <w:sz w:val="32"/>
          <w:szCs w:val="32"/>
        </w:rPr>
        <w:t>509.46</w:t>
      </w:r>
      <w:r>
        <w:rPr>
          <w:rFonts w:cs="仿宋_GB2312" w:hint="eastAsia"/>
          <w:color w:val="000000"/>
          <w:kern w:val="2"/>
          <w:sz w:val="32"/>
          <w:szCs w:val="32"/>
        </w:rPr>
        <w:t>万元；支出包括：一般公共服务支出</w:t>
      </w:r>
      <w:r>
        <w:rPr>
          <w:rFonts w:cs="仿宋_GB2312"/>
          <w:color w:val="000000"/>
          <w:kern w:val="2"/>
          <w:sz w:val="32"/>
          <w:szCs w:val="32"/>
        </w:rPr>
        <w:t>4231.12</w:t>
      </w:r>
      <w:r>
        <w:rPr>
          <w:rFonts w:cs="仿宋_GB2312" w:hint="eastAsia"/>
          <w:color w:val="000000"/>
          <w:kern w:val="2"/>
          <w:sz w:val="32"/>
          <w:szCs w:val="32"/>
        </w:rPr>
        <w:t>万元，教育支出</w:t>
      </w:r>
      <w:r>
        <w:rPr>
          <w:rFonts w:cs="仿宋_GB2312"/>
          <w:color w:val="000000"/>
          <w:kern w:val="2"/>
          <w:sz w:val="32"/>
          <w:szCs w:val="32"/>
        </w:rPr>
        <w:t>0</w:t>
      </w:r>
      <w:r>
        <w:rPr>
          <w:rFonts w:cs="仿宋_GB2312" w:hint="eastAsia"/>
          <w:color w:val="000000"/>
          <w:kern w:val="2"/>
          <w:sz w:val="32"/>
          <w:szCs w:val="32"/>
        </w:rPr>
        <w:t>万元，文化体育与传媒支出</w:t>
      </w:r>
      <w:r>
        <w:rPr>
          <w:rFonts w:cs="仿宋_GB2312"/>
          <w:color w:val="000000"/>
          <w:kern w:val="2"/>
          <w:sz w:val="32"/>
          <w:szCs w:val="32"/>
        </w:rPr>
        <w:t>0</w:t>
      </w:r>
      <w:r>
        <w:rPr>
          <w:rFonts w:cs="仿宋_GB2312" w:hint="eastAsia"/>
          <w:color w:val="000000"/>
          <w:kern w:val="2"/>
          <w:sz w:val="32"/>
          <w:szCs w:val="32"/>
        </w:rPr>
        <w:t>万元，社会保障和就业支出</w:t>
      </w:r>
      <w:r>
        <w:rPr>
          <w:rFonts w:cs="仿宋_GB2312"/>
          <w:color w:val="000000"/>
          <w:kern w:val="2"/>
          <w:sz w:val="32"/>
          <w:szCs w:val="32"/>
        </w:rPr>
        <w:t>283.92</w:t>
      </w:r>
      <w:r>
        <w:rPr>
          <w:rFonts w:cs="仿宋_GB2312" w:hint="eastAsia"/>
          <w:color w:val="000000"/>
          <w:kern w:val="2"/>
          <w:sz w:val="32"/>
          <w:szCs w:val="32"/>
        </w:rPr>
        <w:t>万元，卫生健康支出</w:t>
      </w:r>
      <w:r>
        <w:rPr>
          <w:rFonts w:cs="仿宋_GB2312"/>
          <w:color w:val="000000"/>
          <w:kern w:val="2"/>
          <w:sz w:val="32"/>
          <w:szCs w:val="32"/>
        </w:rPr>
        <w:t>110.17</w:t>
      </w:r>
      <w:r>
        <w:rPr>
          <w:rFonts w:cs="仿宋_GB2312" w:hint="eastAsia"/>
          <w:color w:val="000000"/>
          <w:kern w:val="2"/>
          <w:sz w:val="32"/>
          <w:szCs w:val="32"/>
        </w:rPr>
        <w:t>万元，住房保障支出</w:t>
      </w:r>
      <w:r>
        <w:rPr>
          <w:rFonts w:cs="仿宋_GB2312"/>
          <w:color w:val="000000"/>
          <w:kern w:val="2"/>
          <w:sz w:val="32"/>
          <w:szCs w:val="32"/>
        </w:rPr>
        <w:t>250.05</w:t>
      </w:r>
      <w:r>
        <w:rPr>
          <w:rFonts w:cs="仿宋_GB2312" w:hint="eastAsia"/>
          <w:color w:val="000000"/>
          <w:kern w:val="2"/>
          <w:sz w:val="32"/>
          <w:szCs w:val="32"/>
        </w:rPr>
        <w:t>万元。州纪委监委</w:t>
      </w:r>
      <w:r>
        <w:rPr>
          <w:rFonts w:cs="仿宋_GB2312"/>
          <w:color w:val="000000"/>
          <w:kern w:val="2"/>
          <w:sz w:val="32"/>
          <w:szCs w:val="32"/>
        </w:rPr>
        <w:t>2020</w:t>
      </w:r>
      <w:r>
        <w:rPr>
          <w:rFonts w:cs="仿宋_GB2312" w:hint="eastAsia"/>
          <w:color w:val="000000"/>
          <w:kern w:val="2"/>
          <w:sz w:val="32"/>
          <w:szCs w:val="32"/>
        </w:rPr>
        <w:t>年收支总预算</w:t>
      </w:r>
      <w:r>
        <w:rPr>
          <w:rFonts w:cs="仿宋_GB2312"/>
          <w:color w:val="000000"/>
          <w:kern w:val="2"/>
          <w:sz w:val="32"/>
          <w:szCs w:val="32"/>
        </w:rPr>
        <w:t>4875.25</w:t>
      </w:r>
      <w:r>
        <w:rPr>
          <w:rFonts w:cs="仿宋_GB2312" w:hint="eastAsia"/>
          <w:color w:val="000000"/>
          <w:kern w:val="2"/>
          <w:sz w:val="32"/>
          <w:szCs w:val="32"/>
        </w:rPr>
        <w:t>万元，比</w:t>
      </w:r>
      <w:r>
        <w:rPr>
          <w:rFonts w:cs="仿宋_GB2312"/>
          <w:color w:val="000000"/>
          <w:kern w:val="2"/>
          <w:sz w:val="32"/>
          <w:szCs w:val="32"/>
        </w:rPr>
        <w:t>201</w:t>
      </w:r>
      <w:r>
        <w:rPr>
          <w:rFonts w:cs="仿宋_GB2312" w:hint="eastAsia"/>
          <w:color w:val="000000"/>
          <w:kern w:val="2"/>
          <w:sz w:val="32"/>
          <w:szCs w:val="32"/>
        </w:rPr>
        <w:t>9</w:t>
      </w:r>
      <w:r>
        <w:rPr>
          <w:rFonts w:cs="仿宋_GB2312" w:hint="eastAsia"/>
          <w:color w:val="000000"/>
          <w:kern w:val="2"/>
          <w:sz w:val="32"/>
          <w:szCs w:val="32"/>
        </w:rPr>
        <w:t>年收支预算总数增加</w:t>
      </w:r>
      <w:r>
        <w:rPr>
          <w:rFonts w:cs="仿宋_GB2312"/>
          <w:color w:val="000000"/>
          <w:kern w:val="2"/>
          <w:sz w:val="32"/>
          <w:szCs w:val="32"/>
        </w:rPr>
        <w:t>1735.33</w:t>
      </w:r>
      <w:r>
        <w:rPr>
          <w:rFonts w:cs="仿宋_GB2312" w:hint="eastAsia"/>
          <w:color w:val="000000"/>
          <w:kern w:val="2"/>
          <w:sz w:val="32"/>
          <w:szCs w:val="32"/>
        </w:rPr>
        <w:t>万元，主要是由于监察体制改革，人员增幅</w:t>
      </w:r>
      <w:r>
        <w:rPr>
          <w:rFonts w:cs="仿宋_GB2312" w:hint="eastAsia"/>
          <w:color w:val="000000"/>
          <w:kern w:val="2"/>
          <w:sz w:val="32"/>
          <w:szCs w:val="32"/>
        </w:rPr>
        <w:t>大</w:t>
      </w:r>
      <w:r>
        <w:rPr>
          <w:rFonts w:cs="仿宋_GB2312" w:hint="eastAsia"/>
          <w:color w:val="000000"/>
          <w:kern w:val="2"/>
          <w:sz w:val="32"/>
          <w:szCs w:val="32"/>
        </w:rPr>
        <w:t>，工作</w:t>
      </w:r>
      <w:r>
        <w:rPr>
          <w:rFonts w:cs="仿宋_GB2312" w:hint="eastAsia"/>
          <w:color w:val="000000"/>
          <w:kern w:val="2"/>
          <w:sz w:val="32"/>
          <w:szCs w:val="32"/>
        </w:rPr>
        <w:t>任务</w:t>
      </w:r>
      <w:r>
        <w:rPr>
          <w:rFonts w:cs="仿宋_GB2312" w:hint="eastAsia"/>
          <w:color w:val="000000"/>
          <w:kern w:val="2"/>
          <w:sz w:val="32"/>
          <w:szCs w:val="32"/>
        </w:rPr>
        <w:t>增加。</w:t>
      </w:r>
    </w:p>
    <w:p w:rsidR="00C3776F" w:rsidRDefault="0013310A">
      <w:pPr>
        <w:pStyle w:val="1"/>
        <w:spacing w:before="0" w:line="360" w:lineRule="auto"/>
        <w:ind w:firstLine="495"/>
        <w:rPr>
          <w:rFonts w:ascii="??" w:eastAsia="宋体" w:hAnsi="??" w:cs="宋体"/>
          <w:sz w:val="16"/>
          <w:szCs w:val="16"/>
        </w:rPr>
      </w:pPr>
      <w:r>
        <w:rPr>
          <w:rFonts w:hAnsi="Calibri" w:hint="eastAsia"/>
          <w:b/>
          <w:kern w:val="2"/>
          <w:sz w:val="32"/>
          <w:szCs w:val="32"/>
        </w:rPr>
        <w:t>（一）收入预算情况</w:t>
      </w:r>
    </w:p>
    <w:p w:rsidR="00C3776F" w:rsidRDefault="0013310A">
      <w:pPr>
        <w:pStyle w:val="1"/>
        <w:spacing w:before="0" w:line="360" w:lineRule="auto"/>
        <w:ind w:firstLine="495"/>
        <w:rPr>
          <w:rFonts w:cs="仿宋_GB2312"/>
          <w:color w:val="000000"/>
          <w:kern w:val="2"/>
          <w:sz w:val="32"/>
          <w:szCs w:val="32"/>
        </w:rPr>
      </w:pPr>
      <w:r>
        <w:rPr>
          <w:rFonts w:cs="仿宋_GB2312" w:hint="eastAsia"/>
          <w:color w:val="000000"/>
          <w:kern w:val="2"/>
          <w:sz w:val="32"/>
          <w:szCs w:val="32"/>
        </w:rPr>
        <w:t>我委</w:t>
      </w:r>
      <w:r>
        <w:rPr>
          <w:rFonts w:cs="仿宋_GB2312"/>
          <w:color w:val="000000"/>
          <w:kern w:val="2"/>
          <w:sz w:val="32"/>
          <w:szCs w:val="32"/>
        </w:rPr>
        <w:t>2020</w:t>
      </w:r>
      <w:r>
        <w:rPr>
          <w:rFonts w:cs="仿宋_GB2312" w:hint="eastAsia"/>
          <w:color w:val="000000"/>
          <w:kern w:val="2"/>
          <w:sz w:val="32"/>
          <w:szCs w:val="32"/>
        </w:rPr>
        <w:t>年收入预算</w:t>
      </w:r>
      <w:r>
        <w:rPr>
          <w:rFonts w:cs="仿宋_GB2312"/>
          <w:color w:val="000000"/>
          <w:kern w:val="2"/>
          <w:sz w:val="32"/>
          <w:szCs w:val="32"/>
        </w:rPr>
        <w:t>4875.25</w:t>
      </w:r>
      <w:r>
        <w:rPr>
          <w:rFonts w:cs="仿宋_GB2312" w:hint="eastAsia"/>
          <w:color w:val="000000"/>
          <w:kern w:val="2"/>
          <w:sz w:val="32"/>
          <w:szCs w:val="32"/>
        </w:rPr>
        <w:t>万元，其中：上年结转</w:t>
      </w:r>
      <w:r>
        <w:rPr>
          <w:rFonts w:cs="仿宋_GB2312"/>
          <w:color w:val="000000"/>
          <w:kern w:val="2"/>
          <w:sz w:val="32"/>
          <w:szCs w:val="32"/>
        </w:rPr>
        <w:t>509.46</w:t>
      </w:r>
      <w:r>
        <w:rPr>
          <w:rFonts w:cs="仿宋_GB2312" w:hint="eastAsia"/>
          <w:color w:val="000000"/>
          <w:kern w:val="2"/>
          <w:sz w:val="32"/>
          <w:szCs w:val="32"/>
        </w:rPr>
        <w:t>万元，占</w:t>
      </w:r>
      <w:r>
        <w:rPr>
          <w:rFonts w:cs="仿宋_GB2312"/>
          <w:color w:val="000000"/>
          <w:kern w:val="2"/>
          <w:sz w:val="32"/>
          <w:szCs w:val="32"/>
        </w:rPr>
        <w:t>10.45%</w:t>
      </w:r>
      <w:r>
        <w:rPr>
          <w:rFonts w:cs="仿宋_GB2312" w:hint="eastAsia"/>
          <w:color w:val="000000"/>
          <w:kern w:val="2"/>
          <w:sz w:val="32"/>
          <w:szCs w:val="32"/>
        </w:rPr>
        <w:t>；一般公共预算拨款收入</w:t>
      </w:r>
      <w:r>
        <w:rPr>
          <w:rFonts w:cs="仿宋_GB2312"/>
          <w:color w:val="000000"/>
          <w:kern w:val="2"/>
          <w:sz w:val="32"/>
          <w:szCs w:val="32"/>
        </w:rPr>
        <w:t>4365.80</w:t>
      </w:r>
      <w:r>
        <w:rPr>
          <w:rFonts w:cs="仿宋_GB2312" w:hint="eastAsia"/>
          <w:color w:val="000000"/>
          <w:kern w:val="2"/>
          <w:sz w:val="32"/>
          <w:szCs w:val="32"/>
        </w:rPr>
        <w:t>万元，占</w:t>
      </w:r>
      <w:r>
        <w:rPr>
          <w:rFonts w:cs="仿宋_GB2312"/>
          <w:color w:val="000000"/>
          <w:kern w:val="2"/>
          <w:sz w:val="32"/>
          <w:szCs w:val="32"/>
        </w:rPr>
        <w:t>89.55%</w:t>
      </w:r>
      <w:r>
        <w:rPr>
          <w:rFonts w:cs="仿宋_GB2312" w:hint="eastAsia"/>
          <w:color w:val="000000"/>
          <w:kern w:val="2"/>
          <w:sz w:val="32"/>
          <w:szCs w:val="32"/>
        </w:rPr>
        <w:t>；无事业收入、其他收入预算。</w:t>
      </w:r>
    </w:p>
    <w:p w:rsidR="00C3776F" w:rsidRDefault="0013310A">
      <w:pPr>
        <w:pStyle w:val="1"/>
        <w:spacing w:before="0" w:line="360" w:lineRule="auto"/>
        <w:ind w:firstLine="495"/>
        <w:rPr>
          <w:rFonts w:ascii="??" w:eastAsia="宋体" w:hAnsi="??" w:cs="宋体"/>
          <w:sz w:val="16"/>
          <w:szCs w:val="16"/>
        </w:rPr>
      </w:pPr>
      <w:r>
        <w:rPr>
          <w:rFonts w:hAnsi="Calibri" w:hint="eastAsia"/>
          <w:b/>
          <w:kern w:val="2"/>
          <w:sz w:val="32"/>
          <w:szCs w:val="32"/>
        </w:rPr>
        <w:t>（二）支出预算情况</w:t>
      </w:r>
    </w:p>
    <w:p w:rsidR="00C3776F" w:rsidRDefault="0013310A">
      <w:pPr>
        <w:pStyle w:val="1"/>
        <w:spacing w:before="0" w:line="360" w:lineRule="auto"/>
        <w:ind w:firstLine="495"/>
        <w:rPr>
          <w:rFonts w:cs="仿宋_GB2312"/>
          <w:color w:val="000000"/>
          <w:kern w:val="2"/>
          <w:sz w:val="32"/>
          <w:szCs w:val="32"/>
        </w:rPr>
      </w:pPr>
      <w:r>
        <w:rPr>
          <w:rFonts w:cs="仿宋_GB2312" w:hint="eastAsia"/>
          <w:color w:val="000000"/>
          <w:kern w:val="2"/>
          <w:sz w:val="32"/>
          <w:szCs w:val="32"/>
        </w:rPr>
        <w:t>我委</w:t>
      </w:r>
      <w:r>
        <w:rPr>
          <w:rFonts w:cs="仿宋_GB2312"/>
          <w:color w:val="000000"/>
          <w:kern w:val="2"/>
          <w:sz w:val="32"/>
          <w:szCs w:val="32"/>
        </w:rPr>
        <w:t>2020</w:t>
      </w:r>
      <w:r>
        <w:rPr>
          <w:rFonts w:cs="仿宋_GB2312" w:hint="eastAsia"/>
          <w:color w:val="000000"/>
          <w:kern w:val="2"/>
          <w:sz w:val="32"/>
          <w:szCs w:val="32"/>
        </w:rPr>
        <w:t>年支出预算</w:t>
      </w:r>
      <w:r>
        <w:rPr>
          <w:rFonts w:cs="仿宋_GB2312"/>
          <w:color w:val="000000"/>
          <w:kern w:val="2"/>
          <w:sz w:val="32"/>
          <w:szCs w:val="32"/>
        </w:rPr>
        <w:t>4875.25</w:t>
      </w:r>
      <w:r>
        <w:rPr>
          <w:rFonts w:cs="仿宋_GB2312" w:hint="eastAsia"/>
          <w:color w:val="000000"/>
          <w:kern w:val="2"/>
          <w:sz w:val="32"/>
          <w:szCs w:val="32"/>
        </w:rPr>
        <w:t>万元，其中：基本支出</w:t>
      </w:r>
      <w:r>
        <w:rPr>
          <w:rFonts w:cs="仿宋_GB2312"/>
          <w:color w:val="000000"/>
          <w:kern w:val="2"/>
          <w:sz w:val="32"/>
          <w:szCs w:val="32"/>
        </w:rPr>
        <w:t>2620.20</w:t>
      </w:r>
      <w:r>
        <w:rPr>
          <w:rFonts w:cs="仿宋_GB2312" w:hint="eastAsia"/>
          <w:color w:val="000000"/>
          <w:kern w:val="2"/>
          <w:sz w:val="32"/>
          <w:szCs w:val="32"/>
        </w:rPr>
        <w:t>万元，占</w:t>
      </w:r>
      <w:r>
        <w:rPr>
          <w:rFonts w:cs="仿宋_GB2312"/>
          <w:color w:val="000000"/>
          <w:kern w:val="2"/>
          <w:sz w:val="32"/>
          <w:szCs w:val="32"/>
        </w:rPr>
        <w:t>53.74%</w:t>
      </w:r>
      <w:r>
        <w:rPr>
          <w:rFonts w:cs="仿宋_GB2312" w:hint="eastAsia"/>
          <w:color w:val="000000"/>
          <w:kern w:val="2"/>
          <w:sz w:val="32"/>
          <w:szCs w:val="32"/>
        </w:rPr>
        <w:t>；项目支出</w:t>
      </w:r>
      <w:r>
        <w:rPr>
          <w:rFonts w:cs="仿宋_GB2312"/>
          <w:color w:val="000000"/>
          <w:kern w:val="2"/>
          <w:sz w:val="32"/>
          <w:szCs w:val="32"/>
        </w:rPr>
        <w:t>2255.05</w:t>
      </w:r>
      <w:r>
        <w:rPr>
          <w:rFonts w:cs="仿宋_GB2312" w:hint="eastAsia"/>
          <w:color w:val="000000"/>
          <w:kern w:val="2"/>
          <w:sz w:val="32"/>
          <w:szCs w:val="32"/>
        </w:rPr>
        <w:t>万元，占</w:t>
      </w:r>
      <w:r>
        <w:rPr>
          <w:rFonts w:cs="仿宋_GB2312"/>
          <w:color w:val="000000"/>
          <w:kern w:val="2"/>
          <w:sz w:val="32"/>
          <w:szCs w:val="32"/>
        </w:rPr>
        <w:t>46.26%</w:t>
      </w:r>
      <w:r>
        <w:rPr>
          <w:rFonts w:cs="仿宋_GB2312" w:hint="eastAsia"/>
          <w:color w:val="000000"/>
          <w:kern w:val="2"/>
          <w:sz w:val="32"/>
          <w:szCs w:val="32"/>
        </w:rPr>
        <w:t>。</w:t>
      </w:r>
    </w:p>
    <w:p w:rsidR="00C3776F" w:rsidRDefault="0013310A">
      <w:pPr>
        <w:pStyle w:val="1"/>
        <w:spacing w:before="0" w:line="360" w:lineRule="auto"/>
        <w:ind w:firstLine="495"/>
        <w:rPr>
          <w:rFonts w:ascii="??" w:eastAsia="宋体" w:hAnsi="??" w:cs="宋体"/>
          <w:sz w:val="28"/>
          <w:szCs w:val="28"/>
        </w:rPr>
      </w:pPr>
      <w:r>
        <w:rPr>
          <w:rFonts w:ascii="黑体" w:eastAsia="黑体" w:hAnsi="Calibri" w:hint="eastAsia"/>
          <w:b/>
          <w:bCs/>
          <w:kern w:val="2"/>
          <w:sz w:val="36"/>
          <w:szCs w:val="36"/>
        </w:rPr>
        <w:t>四、财政拨款收支预算情况说明</w:t>
      </w:r>
    </w:p>
    <w:p w:rsidR="00C3776F" w:rsidRDefault="0013310A">
      <w:pPr>
        <w:pStyle w:val="1"/>
        <w:spacing w:before="0" w:line="360" w:lineRule="auto"/>
        <w:ind w:firstLine="495"/>
        <w:rPr>
          <w:rFonts w:cs="仿宋_GB2312"/>
          <w:color w:val="000000"/>
          <w:kern w:val="2"/>
          <w:sz w:val="32"/>
          <w:szCs w:val="32"/>
        </w:rPr>
      </w:pPr>
      <w:r>
        <w:rPr>
          <w:rFonts w:cs="仿宋_GB2312" w:hint="eastAsia"/>
          <w:color w:val="000000"/>
          <w:kern w:val="2"/>
          <w:sz w:val="32"/>
          <w:szCs w:val="32"/>
        </w:rPr>
        <w:lastRenderedPageBreak/>
        <w:t>我委</w:t>
      </w:r>
      <w:r>
        <w:rPr>
          <w:rFonts w:cs="仿宋_GB2312"/>
          <w:color w:val="000000"/>
          <w:kern w:val="2"/>
          <w:sz w:val="32"/>
          <w:szCs w:val="32"/>
        </w:rPr>
        <w:t>2020</w:t>
      </w:r>
      <w:r>
        <w:rPr>
          <w:rFonts w:cs="仿宋_GB2312" w:hint="eastAsia"/>
          <w:color w:val="000000"/>
          <w:kern w:val="2"/>
          <w:sz w:val="32"/>
          <w:szCs w:val="32"/>
        </w:rPr>
        <w:t>年财政拨款收支总预算</w:t>
      </w:r>
      <w:r>
        <w:rPr>
          <w:rFonts w:cs="仿宋_GB2312"/>
          <w:color w:val="000000"/>
          <w:kern w:val="2"/>
          <w:sz w:val="32"/>
          <w:szCs w:val="32"/>
        </w:rPr>
        <w:t>4875.25</w:t>
      </w:r>
      <w:r>
        <w:rPr>
          <w:rFonts w:cs="仿宋_GB2312" w:hint="eastAsia"/>
          <w:color w:val="000000"/>
          <w:kern w:val="2"/>
          <w:sz w:val="32"/>
          <w:szCs w:val="32"/>
        </w:rPr>
        <w:t>万元</w:t>
      </w:r>
      <w:r>
        <w:rPr>
          <w:rFonts w:cs="仿宋_GB2312"/>
          <w:color w:val="000000"/>
          <w:kern w:val="2"/>
          <w:sz w:val="32"/>
          <w:szCs w:val="32"/>
        </w:rPr>
        <w:t xml:space="preserve">, </w:t>
      </w:r>
      <w:r>
        <w:rPr>
          <w:rFonts w:cs="仿宋_GB2312" w:hint="eastAsia"/>
          <w:color w:val="000000"/>
          <w:kern w:val="2"/>
          <w:sz w:val="32"/>
          <w:szCs w:val="32"/>
        </w:rPr>
        <w:t>比</w:t>
      </w:r>
      <w:r>
        <w:rPr>
          <w:rFonts w:cs="仿宋_GB2312"/>
          <w:color w:val="000000"/>
          <w:kern w:val="2"/>
          <w:sz w:val="32"/>
          <w:szCs w:val="32"/>
        </w:rPr>
        <w:t>2019</w:t>
      </w:r>
      <w:r>
        <w:rPr>
          <w:rFonts w:cs="仿宋_GB2312" w:hint="eastAsia"/>
          <w:color w:val="000000"/>
          <w:kern w:val="2"/>
          <w:sz w:val="32"/>
          <w:szCs w:val="32"/>
        </w:rPr>
        <w:t>年收支预算总数增加</w:t>
      </w:r>
      <w:r>
        <w:rPr>
          <w:rFonts w:cs="仿宋_GB2312"/>
          <w:color w:val="000000"/>
          <w:kern w:val="2"/>
          <w:sz w:val="32"/>
          <w:szCs w:val="32"/>
        </w:rPr>
        <w:t>1735.33</w:t>
      </w:r>
      <w:r>
        <w:rPr>
          <w:rFonts w:cs="仿宋_GB2312" w:hint="eastAsia"/>
          <w:color w:val="000000"/>
          <w:kern w:val="2"/>
          <w:sz w:val="32"/>
          <w:szCs w:val="32"/>
        </w:rPr>
        <w:t>万元，主要是由于监察体制改革，人员增幅大，工作</w:t>
      </w:r>
      <w:r>
        <w:rPr>
          <w:rFonts w:cs="仿宋_GB2312" w:hint="eastAsia"/>
          <w:color w:val="000000"/>
          <w:kern w:val="2"/>
          <w:sz w:val="32"/>
          <w:szCs w:val="32"/>
        </w:rPr>
        <w:t>任务</w:t>
      </w:r>
      <w:r>
        <w:rPr>
          <w:rFonts w:cs="仿宋_GB2312" w:hint="eastAsia"/>
          <w:color w:val="000000"/>
          <w:kern w:val="2"/>
          <w:sz w:val="32"/>
          <w:szCs w:val="32"/>
        </w:rPr>
        <w:t>增加。收入包括：本年一般公共预算拨款收入</w:t>
      </w:r>
      <w:r>
        <w:rPr>
          <w:rFonts w:cs="仿宋_GB2312"/>
          <w:color w:val="000000"/>
          <w:kern w:val="2"/>
          <w:sz w:val="32"/>
          <w:szCs w:val="32"/>
        </w:rPr>
        <w:t>4365.80</w:t>
      </w:r>
      <w:r>
        <w:rPr>
          <w:rFonts w:cs="仿宋_GB2312" w:hint="eastAsia"/>
          <w:color w:val="000000"/>
          <w:kern w:val="2"/>
          <w:sz w:val="32"/>
          <w:szCs w:val="32"/>
        </w:rPr>
        <w:t>万元，上年结转财政拨款资金</w:t>
      </w:r>
      <w:r>
        <w:rPr>
          <w:rFonts w:cs="仿宋_GB2312"/>
          <w:color w:val="000000"/>
          <w:kern w:val="2"/>
          <w:sz w:val="32"/>
          <w:szCs w:val="32"/>
        </w:rPr>
        <w:t>509.46</w:t>
      </w:r>
      <w:r>
        <w:rPr>
          <w:rFonts w:cs="仿宋_GB2312" w:hint="eastAsia"/>
          <w:color w:val="000000"/>
          <w:kern w:val="2"/>
          <w:sz w:val="32"/>
          <w:szCs w:val="32"/>
        </w:rPr>
        <w:t>万元。支出包括：一般公共服务支出</w:t>
      </w:r>
      <w:r>
        <w:rPr>
          <w:rFonts w:cs="仿宋_GB2312"/>
          <w:color w:val="000000"/>
          <w:kern w:val="2"/>
          <w:sz w:val="32"/>
          <w:szCs w:val="32"/>
        </w:rPr>
        <w:t>4231.12</w:t>
      </w:r>
      <w:r>
        <w:rPr>
          <w:rFonts w:cs="仿宋_GB2312" w:hint="eastAsia"/>
          <w:color w:val="000000"/>
          <w:kern w:val="2"/>
          <w:sz w:val="32"/>
          <w:szCs w:val="32"/>
        </w:rPr>
        <w:t>万元，教育支出</w:t>
      </w:r>
      <w:r>
        <w:rPr>
          <w:rFonts w:cs="仿宋_GB2312"/>
          <w:color w:val="000000"/>
          <w:kern w:val="2"/>
          <w:sz w:val="32"/>
          <w:szCs w:val="32"/>
        </w:rPr>
        <w:t>0</w:t>
      </w:r>
      <w:r>
        <w:rPr>
          <w:rFonts w:cs="仿宋_GB2312" w:hint="eastAsia"/>
          <w:color w:val="000000"/>
          <w:kern w:val="2"/>
          <w:sz w:val="32"/>
          <w:szCs w:val="32"/>
        </w:rPr>
        <w:t>万元，文化体育与传媒支出</w:t>
      </w:r>
      <w:r>
        <w:rPr>
          <w:rFonts w:cs="仿宋_GB2312"/>
          <w:color w:val="000000"/>
          <w:kern w:val="2"/>
          <w:sz w:val="32"/>
          <w:szCs w:val="32"/>
        </w:rPr>
        <w:t>0</w:t>
      </w:r>
      <w:r>
        <w:rPr>
          <w:rFonts w:cs="仿宋_GB2312" w:hint="eastAsia"/>
          <w:color w:val="000000"/>
          <w:kern w:val="2"/>
          <w:sz w:val="32"/>
          <w:szCs w:val="32"/>
        </w:rPr>
        <w:t>万元，社会保障和就业支出</w:t>
      </w:r>
      <w:r>
        <w:rPr>
          <w:rFonts w:cs="仿宋_GB2312"/>
          <w:color w:val="000000"/>
          <w:kern w:val="2"/>
          <w:sz w:val="32"/>
          <w:szCs w:val="32"/>
        </w:rPr>
        <w:t>283.92</w:t>
      </w:r>
      <w:r>
        <w:rPr>
          <w:rFonts w:cs="仿宋_GB2312" w:hint="eastAsia"/>
          <w:color w:val="000000"/>
          <w:kern w:val="2"/>
          <w:sz w:val="32"/>
          <w:szCs w:val="32"/>
        </w:rPr>
        <w:t>万元，卫生健康支出</w:t>
      </w:r>
      <w:r>
        <w:rPr>
          <w:rFonts w:cs="仿宋_GB2312"/>
          <w:color w:val="000000"/>
          <w:kern w:val="2"/>
          <w:sz w:val="32"/>
          <w:szCs w:val="32"/>
        </w:rPr>
        <w:t>110.17</w:t>
      </w:r>
      <w:r>
        <w:rPr>
          <w:rFonts w:cs="仿宋_GB2312" w:hint="eastAsia"/>
          <w:color w:val="000000"/>
          <w:kern w:val="2"/>
          <w:sz w:val="32"/>
          <w:szCs w:val="32"/>
        </w:rPr>
        <w:t>万元，住房保障支出</w:t>
      </w:r>
      <w:r>
        <w:rPr>
          <w:rFonts w:cs="仿宋_GB2312"/>
          <w:color w:val="000000"/>
          <w:kern w:val="2"/>
          <w:sz w:val="32"/>
          <w:szCs w:val="32"/>
        </w:rPr>
        <w:t>250.05</w:t>
      </w:r>
      <w:r>
        <w:rPr>
          <w:rFonts w:cs="仿宋_GB2312" w:hint="eastAsia"/>
          <w:color w:val="000000"/>
          <w:kern w:val="2"/>
          <w:sz w:val="32"/>
          <w:szCs w:val="32"/>
        </w:rPr>
        <w:t>万元。</w:t>
      </w:r>
    </w:p>
    <w:p w:rsidR="00C3776F" w:rsidRDefault="0013310A">
      <w:pPr>
        <w:pStyle w:val="1"/>
        <w:spacing w:before="0" w:line="360" w:lineRule="auto"/>
        <w:ind w:firstLine="495"/>
        <w:rPr>
          <w:rFonts w:ascii="??" w:eastAsia="宋体" w:hAnsi="??" w:cs="宋体"/>
          <w:sz w:val="16"/>
          <w:szCs w:val="16"/>
        </w:rPr>
      </w:pPr>
      <w:r>
        <w:rPr>
          <w:rFonts w:ascii="黑体" w:eastAsia="黑体" w:hAnsi="Calibri" w:hint="eastAsia"/>
          <w:b/>
          <w:bCs/>
          <w:kern w:val="2"/>
          <w:sz w:val="36"/>
          <w:szCs w:val="36"/>
        </w:rPr>
        <w:t>五、一般公共预算当年拨款情况说明</w:t>
      </w:r>
    </w:p>
    <w:p w:rsidR="00C3776F" w:rsidRDefault="0013310A">
      <w:pPr>
        <w:pStyle w:val="1"/>
        <w:spacing w:before="0" w:line="360" w:lineRule="auto"/>
        <w:ind w:firstLine="495"/>
        <w:rPr>
          <w:rFonts w:ascii="??" w:eastAsia="宋体" w:hAnsi="??" w:cs="宋体"/>
          <w:sz w:val="16"/>
          <w:szCs w:val="16"/>
        </w:rPr>
      </w:pPr>
      <w:r>
        <w:rPr>
          <w:rFonts w:hAnsi="Calibri" w:hint="eastAsia"/>
          <w:b/>
          <w:kern w:val="2"/>
          <w:sz w:val="32"/>
          <w:szCs w:val="32"/>
        </w:rPr>
        <w:t>（一）一般公共预算当年拨款规模变化情况</w:t>
      </w:r>
    </w:p>
    <w:p w:rsidR="00C3776F" w:rsidRDefault="0013310A">
      <w:pPr>
        <w:pStyle w:val="1"/>
        <w:spacing w:before="0" w:line="360" w:lineRule="auto"/>
        <w:ind w:firstLine="495"/>
        <w:rPr>
          <w:rFonts w:cs="仿宋_GB2312"/>
          <w:color w:val="000000"/>
          <w:kern w:val="2"/>
          <w:sz w:val="32"/>
          <w:szCs w:val="32"/>
        </w:rPr>
      </w:pPr>
      <w:r>
        <w:rPr>
          <w:rFonts w:cs="仿宋_GB2312" w:hint="eastAsia"/>
          <w:color w:val="000000"/>
          <w:kern w:val="2"/>
          <w:sz w:val="32"/>
          <w:szCs w:val="32"/>
        </w:rPr>
        <w:t>我委</w:t>
      </w:r>
      <w:r>
        <w:rPr>
          <w:rFonts w:cs="仿宋_GB2312"/>
          <w:color w:val="000000"/>
          <w:kern w:val="2"/>
          <w:sz w:val="32"/>
          <w:szCs w:val="32"/>
        </w:rPr>
        <w:t>2020</w:t>
      </w:r>
      <w:r>
        <w:rPr>
          <w:rFonts w:cs="仿宋_GB2312" w:hint="eastAsia"/>
          <w:color w:val="000000"/>
          <w:kern w:val="2"/>
          <w:sz w:val="32"/>
          <w:szCs w:val="32"/>
        </w:rPr>
        <w:t>年一般公共预算当年拨款</w:t>
      </w:r>
      <w:r>
        <w:rPr>
          <w:rFonts w:cs="仿宋_GB2312"/>
          <w:color w:val="000000"/>
          <w:kern w:val="2"/>
          <w:sz w:val="32"/>
          <w:szCs w:val="32"/>
        </w:rPr>
        <w:t>4365.8</w:t>
      </w:r>
      <w:r>
        <w:rPr>
          <w:rFonts w:cs="仿宋_GB2312" w:hint="eastAsia"/>
          <w:color w:val="000000"/>
          <w:kern w:val="2"/>
          <w:sz w:val="32"/>
          <w:szCs w:val="32"/>
        </w:rPr>
        <w:t>万元，</w:t>
      </w:r>
      <w:r>
        <w:rPr>
          <w:rFonts w:cs="仿宋_GB2312"/>
          <w:color w:val="000000"/>
          <w:kern w:val="2"/>
          <w:sz w:val="32"/>
          <w:szCs w:val="32"/>
        </w:rPr>
        <w:t xml:space="preserve"> </w:t>
      </w:r>
      <w:r>
        <w:rPr>
          <w:rFonts w:cs="仿宋_GB2312" w:hint="eastAsia"/>
          <w:color w:val="000000"/>
          <w:kern w:val="2"/>
          <w:sz w:val="32"/>
          <w:szCs w:val="32"/>
        </w:rPr>
        <w:t>比</w:t>
      </w:r>
      <w:r>
        <w:rPr>
          <w:rFonts w:cs="仿宋_GB2312"/>
          <w:color w:val="000000"/>
          <w:kern w:val="2"/>
          <w:sz w:val="32"/>
          <w:szCs w:val="32"/>
        </w:rPr>
        <w:t>2019</w:t>
      </w:r>
      <w:r>
        <w:rPr>
          <w:rFonts w:cs="仿宋_GB2312" w:hint="eastAsia"/>
          <w:color w:val="000000"/>
          <w:kern w:val="2"/>
          <w:sz w:val="32"/>
          <w:szCs w:val="32"/>
        </w:rPr>
        <w:t>年收支预算总数增加</w:t>
      </w:r>
      <w:r>
        <w:rPr>
          <w:rFonts w:cs="仿宋_GB2312"/>
          <w:color w:val="000000"/>
          <w:kern w:val="2"/>
          <w:sz w:val="32"/>
          <w:szCs w:val="32"/>
        </w:rPr>
        <w:t>1225.88</w:t>
      </w:r>
      <w:r>
        <w:rPr>
          <w:rFonts w:cs="仿宋_GB2312" w:hint="eastAsia"/>
          <w:color w:val="000000"/>
          <w:kern w:val="2"/>
          <w:sz w:val="32"/>
          <w:szCs w:val="32"/>
        </w:rPr>
        <w:t>万元，增加</w:t>
      </w:r>
      <w:r>
        <w:rPr>
          <w:rFonts w:cs="仿宋_GB2312"/>
          <w:color w:val="000000"/>
          <w:kern w:val="2"/>
          <w:sz w:val="32"/>
          <w:szCs w:val="32"/>
        </w:rPr>
        <w:t>39.04%</w:t>
      </w:r>
      <w:r>
        <w:rPr>
          <w:rFonts w:cs="仿宋_GB2312" w:hint="eastAsia"/>
          <w:color w:val="000000"/>
          <w:kern w:val="2"/>
          <w:sz w:val="32"/>
          <w:szCs w:val="32"/>
        </w:rPr>
        <w:t>，主要是由于监察体制改革，人员增幅大，工作</w:t>
      </w:r>
      <w:r>
        <w:rPr>
          <w:rFonts w:cs="仿宋_GB2312" w:hint="eastAsia"/>
          <w:color w:val="000000"/>
          <w:kern w:val="2"/>
          <w:sz w:val="32"/>
          <w:szCs w:val="32"/>
        </w:rPr>
        <w:t>任务</w:t>
      </w:r>
      <w:r>
        <w:rPr>
          <w:rFonts w:cs="仿宋_GB2312" w:hint="eastAsia"/>
          <w:color w:val="000000"/>
          <w:kern w:val="2"/>
          <w:sz w:val="32"/>
          <w:szCs w:val="32"/>
        </w:rPr>
        <w:t>增加。</w:t>
      </w:r>
    </w:p>
    <w:p w:rsidR="00C3776F" w:rsidRDefault="0013310A">
      <w:pPr>
        <w:pStyle w:val="1"/>
        <w:spacing w:before="0" w:line="360" w:lineRule="auto"/>
        <w:ind w:firstLine="495"/>
        <w:rPr>
          <w:rFonts w:cs="仿宋_GB2312"/>
          <w:color w:val="000000"/>
          <w:kern w:val="2"/>
          <w:sz w:val="32"/>
          <w:szCs w:val="32"/>
        </w:rPr>
      </w:pPr>
      <w:r>
        <w:rPr>
          <w:rFonts w:hAnsi="Calibri" w:hint="eastAsia"/>
          <w:b/>
          <w:kern w:val="2"/>
          <w:sz w:val="32"/>
          <w:szCs w:val="32"/>
        </w:rPr>
        <w:t>（二）一般公共预算当年拨款结构情况</w:t>
      </w:r>
      <w:r>
        <w:rPr>
          <w:rFonts w:ascii="??" w:eastAsia="宋体" w:hAnsi="??" w:cs="宋体"/>
          <w:sz w:val="16"/>
          <w:szCs w:val="16"/>
        </w:rPr>
        <w:br/>
      </w:r>
      <w:r>
        <w:rPr>
          <w:rFonts w:hAnsi="Calibri" w:hint="eastAsia"/>
          <w:kern w:val="2"/>
          <w:sz w:val="32"/>
          <w:szCs w:val="32"/>
        </w:rPr>
        <w:t xml:space="preserve">　　</w:t>
      </w:r>
      <w:r>
        <w:rPr>
          <w:rFonts w:cs="仿宋_GB2312" w:hint="eastAsia"/>
          <w:color w:val="000000"/>
          <w:kern w:val="2"/>
          <w:sz w:val="32"/>
          <w:szCs w:val="32"/>
        </w:rPr>
        <w:t>一般公共服务支出</w:t>
      </w:r>
      <w:r>
        <w:rPr>
          <w:rFonts w:cs="仿宋_GB2312"/>
          <w:color w:val="000000"/>
          <w:kern w:val="2"/>
          <w:sz w:val="32"/>
          <w:szCs w:val="32"/>
        </w:rPr>
        <w:t>4231.12</w:t>
      </w:r>
      <w:r>
        <w:rPr>
          <w:rFonts w:cs="仿宋_GB2312" w:hint="eastAsia"/>
          <w:color w:val="000000"/>
          <w:kern w:val="2"/>
          <w:sz w:val="32"/>
          <w:szCs w:val="32"/>
        </w:rPr>
        <w:t>万元，</w:t>
      </w:r>
      <w:r>
        <w:rPr>
          <w:rFonts w:hAnsi="Calibri" w:hint="eastAsia"/>
          <w:kern w:val="2"/>
          <w:sz w:val="32"/>
          <w:szCs w:val="32"/>
        </w:rPr>
        <w:t>占</w:t>
      </w:r>
      <w:r>
        <w:rPr>
          <w:rFonts w:hAnsi="Calibri"/>
          <w:kern w:val="2"/>
          <w:sz w:val="32"/>
          <w:szCs w:val="32"/>
        </w:rPr>
        <w:t>81.19%</w:t>
      </w:r>
      <w:r>
        <w:rPr>
          <w:rFonts w:hAnsi="Calibri" w:hint="eastAsia"/>
          <w:kern w:val="2"/>
          <w:sz w:val="32"/>
          <w:szCs w:val="32"/>
        </w:rPr>
        <w:t>；</w:t>
      </w:r>
      <w:r>
        <w:rPr>
          <w:rFonts w:cs="仿宋_GB2312" w:hint="eastAsia"/>
          <w:color w:val="000000"/>
          <w:kern w:val="2"/>
          <w:sz w:val="32"/>
          <w:szCs w:val="32"/>
        </w:rPr>
        <w:t>社会保障和就业支出</w:t>
      </w:r>
      <w:r>
        <w:rPr>
          <w:rFonts w:cs="仿宋_GB2312"/>
          <w:color w:val="000000"/>
          <w:kern w:val="2"/>
          <w:sz w:val="32"/>
          <w:szCs w:val="32"/>
        </w:rPr>
        <w:t>283.92</w:t>
      </w:r>
      <w:r>
        <w:rPr>
          <w:rFonts w:cs="仿宋_GB2312" w:hint="eastAsia"/>
          <w:color w:val="000000"/>
          <w:kern w:val="2"/>
          <w:sz w:val="32"/>
          <w:szCs w:val="32"/>
        </w:rPr>
        <w:t>万元，</w:t>
      </w:r>
      <w:r>
        <w:rPr>
          <w:rFonts w:hAnsi="Calibri" w:hint="eastAsia"/>
          <w:kern w:val="2"/>
          <w:sz w:val="32"/>
          <w:szCs w:val="32"/>
        </w:rPr>
        <w:t>占</w:t>
      </w:r>
      <w:r>
        <w:rPr>
          <w:rFonts w:hAnsi="Calibri"/>
          <w:kern w:val="2"/>
          <w:sz w:val="32"/>
          <w:szCs w:val="32"/>
        </w:rPr>
        <w:t>8.89%</w:t>
      </w:r>
      <w:r>
        <w:rPr>
          <w:rFonts w:cs="仿宋_GB2312" w:hint="eastAsia"/>
          <w:color w:val="000000"/>
          <w:kern w:val="2"/>
          <w:sz w:val="32"/>
          <w:szCs w:val="32"/>
        </w:rPr>
        <w:t>；卫生健康支出</w:t>
      </w:r>
      <w:r>
        <w:rPr>
          <w:rFonts w:cs="仿宋_GB2312"/>
          <w:color w:val="000000"/>
          <w:kern w:val="2"/>
          <w:sz w:val="32"/>
          <w:szCs w:val="32"/>
        </w:rPr>
        <w:t>110.17</w:t>
      </w:r>
      <w:r>
        <w:rPr>
          <w:rFonts w:cs="仿宋_GB2312" w:hint="eastAsia"/>
          <w:color w:val="000000"/>
          <w:kern w:val="2"/>
          <w:sz w:val="32"/>
          <w:szCs w:val="32"/>
        </w:rPr>
        <w:t>万元，</w:t>
      </w:r>
      <w:r>
        <w:rPr>
          <w:rFonts w:hAnsi="Calibri" w:hint="eastAsia"/>
          <w:kern w:val="2"/>
          <w:sz w:val="32"/>
          <w:szCs w:val="32"/>
        </w:rPr>
        <w:t>占</w:t>
      </w:r>
      <w:r>
        <w:rPr>
          <w:rFonts w:hAnsi="Calibri"/>
          <w:kern w:val="2"/>
          <w:sz w:val="32"/>
          <w:szCs w:val="32"/>
        </w:rPr>
        <w:t>2.94%</w:t>
      </w:r>
      <w:r>
        <w:rPr>
          <w:rFonts w:hAnsi="Calibri" w:hint="eastAsia"/>
          <w:kern w:val="2"/>
          <w:sz w:val="32"/>
          <w:szCs w:val="32"/>
        </w:rPr>
        <w:t>；</w:t>
      </w:r>
      <w:r>
        <w:rPr>
          <w:rFonts w:cs="仿宋_GB2312" w:hint="eastAsia"/>
          <w:color w:val="000000"/>
          <w:kern w:val="2"/>
          <w:sz w:val="32"/>
          <w:szCs w:val="32"/>
        </w:rPr>
        <w:t>住房保障支出</w:t>
      </w:r>
      <w:r>
        <w:rPr>
          <w:rFonts w:cs="仿宋_GB2312"/>
          <w:color w:val="000000"/>
          <w:kern w:val="2"/>
          <w:sz w:val="32"/>
          <w:szCs w:val="32"/>
        </w:rPr>
        <w:t>250.05</w:t>
      </w:r>
      <w:r>
        <w:rPr>
          <w:rFonts w:cs="仿宋_GB2312" w:hint="eastAsia"/>
          <w:color w:val="000000"/>
          <w:kern w:val="2"/>
          <w:sz w:val="32"/>
          <w:szCs w:val="32"/>
        </w:rPr>
        <w:t>万元，</w:t>
      </w:r>
      <w:r>
        <w:rPr>
          <w:rFonts w:hAnsi="Calibri" w:hint="eastAsia"/>
          <w:kern w:val="2"/>
          <w:sz w:val="32"/>
          <w:szCs w:val="32"/>
        </w:rPr>
        <w:t>占</w:t>
      </w:r>
      <w:r>
        <w:rPr>
          <w:rFonts w:hAnsi="Calibri"/>
          <w:kern w:val="2"/>
          <w:sz w:val="32"/>
          <w:szCs w:val="32"/>
        </w:rPr>
        <w:t>5.39%</w:t>
      </w:r>
      <w:r>
        <w:rPr>
          <w:rFonts w:hAnsi="Calibri" w:hint="eastAsia"/>
          <w:kern w:val="2"/>
          <w:sz w:val="32"/>
          <w:szCs w:val="32"/>
        </w:rPr>
        <w:t>；</w:t>
      </w:r>
      <w:r>
        <w:rPr>
          <w:rFonts w:cs="仿宋_GB2312" w:hint="eastAsia"/>
          <w:color w:val="000000"/>
          <w:kern w:val="2"/>
          <w:sz w:val="32"/>
          <w:szCs w:val="32"/>
        </w:rPr>
        <w:t>无教育支出、文化体育与传媒支出。</w:t>
      </w:r>
    </w:p>
    <w:p w:rsidR="00C3776F" w:rsidRDefault="0013310A">
      <w:pPr>
        <w:pStyle w:val="1"/>
        <w:spacing w:before="0" w:line="360" w:lineRule="auto"/>
        <w:rPr>
          <w:rFonts w:hAnsi="Calibri"/>
          <w:kern w:val="2"/>
          <w:sz w:val="32"/>
          <w:szCs w:val="32"/>
        </w:rPr>
      </w:pPr>
      <w:r>
        <w:rPr>
          <w:rFonts w:hAnsi="Calibri" w:hint="eastAsia"/>
          <w:b/>
          <w:kern w:val="2"/>
          <w:sz w:val="32"/>
          <w:szCs w:val="32"/>
        </w:rPr>
        <w:t>（三）一般公共预算当年拨款具体使用情况</w:t>
      </w:r>
      <w:r>
        <w:rPr>
          <w:rFonts w:ascii="??" w:eastAsia="宋体" w:hAnsi="??" w:cs="宋体"/>
          <w:sz w:val="16"/>
          <w:szCs w:val="16"/>
        </w:rPr>
        <w:br/>
      </w:r>
      <w:r>
        <w:rPr>
          <w:rFonts w:hAnsi="Calibri" w:hint="eastAsia"/>
          <w:kern w:val="2"/>
          <w:sz w:val="32"/>
          <w:szCs w:val="32"/>
        </w:rPr>
        <w:t xml:space="preserve">　　</w:t>
      </w:r>
      <w:r>
        <w:rPr>
          <w:rFonts w:hAnsi="Calibri"/>
          <w:kern w:val="2"/>
          <w:sz w:val="32"/>
          <w:szCs w:val="32"/>
        </w:rPr>
        <w:t>1</w:t>
      </w:r>
      <w:r>
        <w:rPr>
          <w:rFonts w:hAnsi="Calibri" w:hint="eastAsia"/>
          <w:kern w:val="2"/>
          <w:sz w:val="32"/>
          <w:szCs w:val="32"/>
        </w:rPr>
        <w:t>．一般公共服务（类）纪检监察事务（款）行政运行（项目）</w:t>
      </w:r>
      <w:r>
        <w:rPr>
          <w:rFonts w:hAnsi="Calibri"/>
          <w:kern w:val="2"/>
          <w:sz w:val="32"/>
          <w:szCs w:val="32"/>
        </w:rPr>
        <w:t>20</w:t>
      </w:r>
      <w:r>
        <w:rPr>
          <w:rFonts w:hAnsi="Calibri" w:hint="eastAsia"/>
          <w:kern w:val="2"/>
          <w:sz w:val="32"/>
          <w:szCs w:val="32"/>
        </w:rPr>
        <w:t>20</w:t>
      </w:r>
      <w:r>
        <w:rPr>
          <w:rFonts w:hAnsi="Calibri" w:hint="eastAsia"/>
          <w:kern w:val="2"/>
          <w:sz w:val="32"/>
          <w:szCs w:val="32"/>
        </w:rPr>
        <w:t>年预算数为</w:t>
      </w:r>
      <w:r>
        <w:rPr>
          <w:rFonts w:hAnsi="Calibri" w:hint="eastAsia"/>
          <w:kern w:val="2"/>
          <w:sz w:val="32"/>
          <w:szCs w:val="32"/>
        </w:rPr>
        <w:t>1899</w:t>
      </w:r>
      <w:r>
        <w:rPr>
          <w:rFonts w:hAnsi="Calibri" w:hint="eastAsia"/>
          <w:kern w:val="2"/>
          <w:sz w:val="32"/>
          <w:szCs w:val="32"/>
        </w:rPr>
        <w:t>万元，主要用于工资</w:t>
      </w:r>
      <w:r>
        <w:rPr>
          <w:rFonts w:hAnsi="Calibri" w:hint="eastAsia"/>
          <w:kern w:val="2"/>
          <w:sz w:val="32"/>
          <w:szCs w:val="32"/>
        </w:rPr>
        <w:t>福利支出</w:t>
      </w:r>
      <w:r>
        <w:rPr>
          <w:rFonts w:hAnsi="Calibri" w:hint="eastAsia"/>
          <w:kern w:val="2"/>
          <w:sz w:val="32"/>
          <w:szCs w:val="32"/>
        </w:rPr>
        <w:t>、日常办公经费</w:t>
      </w:r>
      <w:r>
        <w:rPr>
          <w:rFonts w:hAnsi="Calibri" w:hint="eastAsia"/>
          <w:kern w:val="2"/>
          <w:sz w:val="32"/>
          <w:szCs w:val="32"/>
        </w:rPr>
        <w:t>、公务用车维护费</w:t>
      </w:r>
      <w:r>
        <w:rPr>
          <w:rFonts w:hAnsi="Calibri" w:hint="eastAsia"/>
          <w:kern w:val="2"/>
          <w:sz w:val="32"/>
          <w:szCs w:val="32"/>
        </w:rPr>
        <w:t>等。</w:t>
      </w:r>
    </w:p>
    <w:p w:rsidR="00C3776F" w:rsidRDefault="0013310A" w:rsidP="00C3776F">
      <w:pPr>
        <w:pStyle w:val="1"/>
        <w:spacing w:before="0" w:line="360" w:lineRule="auto"/>
        <w:ind w:firstLineChars="204" w:firstLine="653"/>
        <w:rPr>
          <w:rFonts w:hAnsi="Calibri"/>
          <w:kern w:val="2"/>
          <w:sz w:val="32"/>
          <w:szCs w:val="32"/>
        </w:rPr>
      </w:pPr>
      <w:r>
        <w:rPr>
          <w:rFonts w:hAnsi="Calibri"/>
          <w:kern w:val="2"/>
          <w:sz w:val="32"/>
          <w:szCs w:val="32"/>
        </w:rPr>
        <w:lastRenderedPageBreak/>
        <w:t>2</w:t>
      </w:r>
      <w:r>
        <w:rPr>
          <w:rFonts w:hAnsi="Calibri" w:hint="eastAsia"/>
          <w:kern w:val="2"/>
          <w:sz w:val="32"/>
          <w:szCs w:val="32"/>
        </w:rPr>
        <w:t>．一般公共服务（类）纪检监察事务（款）事业运行（项目）</w:t>
      </w:r>
      <w:r>
        <w:rPr>
          <w:rFonts w:hAnsi="Calibri"/>
          <w:kern w:val="2"/>
          <w:sz w:val="32"/>
          <w:szCs w:val="32"/>
        </w:rPr>
        <w:t>20</w:t>
      </w:r>
      <w:r>
        <w:rPr>
          <w:rFonts w:hAnsi="Calibri" w:hint="eastAsia"/>
          <w:kern w:val="2"/>
          <w:sz w:val="32"/>
          <w:szCs w:val="32"/>
        </w:rPr>
        <w:t>20</w:t>
      </w:r>
      <w:r>
        <w:rPr>
          <w:rFonts w:hAnsi="Calibri" w:hint="eastAsia"/>
          <w:kern w:val="2"/>
          <w:sz w:val="32"/>
          <w:szCs w:val="32"/>
        </w:rPr>
        <w:t>年预算数为</w:t>
      </w:r>
      <w:r>
        <w:rPr>
          <w:rFonts w:hAnsi="Calibri"/>
          <w:kern w:val="2"/>
          <w:sz w:val="32"/>
          <w:szCs w:val="32"/>
        </w:rPr>
        <w:t>7</w:t>
      </w:r>
      <w:r>
        <w:rPr>
          <w:rFonts w:hAnsi="Calibri" w:hint="eastAsia"/>
          <w:kern w:val="2"/>
          <w:sz w:val="32"/>
          <w:szCs w:val="32"/>
        </w:rPr>
        <w:t>7.06</w:t>
      </w:r>
      <w:r>
        <w:rPr>
          <w:rFonts w:hAnsi="Calibri" w:hint="eastAsia"/>
          <w:kern w:val="2"/>
          <w:sz w:val="32"/>
          <w:szCs w:val="32"/>
        </w:rPr>
        <w:t>万元，主要用于事业编制人员公用经费及人员经费。</w:t>
      </w:r>
    </w:p>
    <w:p w:rsidR="00C3776F" w:rsidRDefault="0013310A">
      <w:pPr>
        <w:pStyle w:val="1"/>
        <w:spacing w:before="0" w:line="360" w:lineRule="auto"/>
        <w:ind w:firstLineChars="100" w:firstLine="320"/>
        <w:rPr>
          <w:rFonts w:hAnsi="Calibri"/>
          <w:kern w:val="2"/>
          <w:sz w:val="32"/>
          <w:szCs w:val="32"/>
        </w:rPr>
      </w:pPr>
      <w:r>
        <w:rPr>
          <w:rFonts w:hAnsi="Calibri" w:hint="eastAsia"/>
          <w:kern w:val="2"/>
          <w:sz w:val="32"/>
          <w:szCs w:val="32"/>
        </w:rPr>
        <w:t xml:space="preserve">　</w:t>
      </w:r>
      <w:r>
        <w:rPr>
          <w:rFonts w:hAnsi="Calibri"/>
          <w:kern w:val="2"/>
          <w:sz w:val="32"/>
          <w:szCs w:val="32"/>
        </w:rPr>
        <w:t>3</w:t>
      </w:r>
      <w:r>
        <w:rPr>
          <w:rFonts w:hAnsi="Calibri" w:hint="eastAsia"/>
          <w:kern w:val="2"/>
          <w:sz w:val="32"/>
          <w:szCs w:val="32"/>
        </w:rPr>
        <w:t>．社会保障和就业支出（类）行政单位离退费（款）机关事业单位基本养老保险缴费支出（项目），</w:t>
      </w:r>
      <w:r>
        <w:rPr>
          <w:rFonts w:hAnsi="Calibri"/>
          <w:kern w:val="2"/>
          <w:sz w:val="32"/>
          <w:szCs w:val="32"/>
        </w:rPr>
        <w:t>20</w:t>
      </w:r>
      <w:r>
        <w:rPr>
          <w:rFonts w:hAnsi="Calibri" w:hint="eastAsia"/>
          <w:kern w:val="2"/>
          <w:sz w:val="32"/>
          <w:szCs w:val="32"/>
        </w:rPr>
        <w:t>20</w:t>
      </w:r>
      <w:r>
        <w:rPr>
          <w:rFonts w:hAnsi="Calibri" w:hint="eastAsia"/>
          <w:kern w:val="2"/>
          <w:sz w:val="32"/>
          <w:szCs w:val="32"/>
        </w:rPr>
        <w:t>年预算数为</w:t>
      </w:r>
      <w:r>
        <w:rPr>
          <w:rFonts w:hAnsi="Calibri" w:hint="eastAsia"/>
          <w:kern w:val="2"/>
          <w:sz w:val="32"/>
          <w:szCs w:val="32"/>
        </w:rPr>
        <w:t>202.8</w:t>
      </w:r>
      <w:r>
        <w:rPr>
          <w:rFonts w:hAnsi="Calibri" w:hint="eastAsia"/>
          <w:kern w:val="2"/>
          <w:sz w:val="32"/>
          <w:szCs w:val="32"/>
        </w:rPr>
        <w:t>万元，主要用于为职工缴纳养老保险。</w:t>
      </w:r>
    </w:p>
    <w:p w:rsidR="00C3776F" w:rsidRDefault="0013310A">
      <w:pPr>
        <w:pStyle w:val="1"/>
        <w:spacing w:before="0" w:line="360" w:lineRule="auto"/>
        <w:ind w:firstLineChars="200" w:firstLine="640"/>
        <w:rPr>
          <w:rFonts w:hAnsi="Calibri"/>
          <w:kern w:val="2"/>
          <w:sz w:val="32"/>
          <w:szCs w:val="32"/>
        </w:rPr>
      </w:pPr>
      <w:r>
        <w:rPr>
          <w:rFonts w:hAnsi="Calibri"/>
          <w:kern w:val="2"/>
          <w:sz w:val="32"/>
          <w:szCs w:val="32"/>
        </w:rPr>
        <w:t xml:space="preserve">4. </w:t>
      </w:r>
      <w:r>
        <w:rPr>
          <w:rFonts w:hAnsi="Calibri" w:hint="eastAsia"/>
          <w:kern w:val="2"/>
          <w:sz w:val="32"/>
          <w:szCs w:val="32"/>
        </w:rPr>
        <w:t>社会保障和就业支出（类）行政单</w:t>
      </w:r>
      <w:r>
        <w:rPr>
          <w:rFonts w:hAnsi="Calibri" w:hint="eastAsia"/>
          <w:kern w:val="2"/>
          <w:sz w:val="32"/>
          <w:szCs w:val="32"/>
        </w:rPr>
        <w:t>位离退费（款）机关事业单位职业年金缴费支出（项目），</w:t>
      </w:r>
      <w:r>
        <w:rPr>
          <w:rFonts w:hAnsi="Calibri" w:hint="eastAsia"/>
          <w:kern w:val="2"/>
          <w:sz w:val="32"/>
          <w:szCs w:val="32"/>
        </w:rPr>
        <w:t>2020</w:t>
      </w:r>
      <w:r>
        <w:rPr>
          <w:rFonts w:hAnsi="Calibri" w:hint="eastAsia"/>
          <w:kern w:val="2"/>
          <w:sz w:val="32"/>
          <w:szCs w:val="32"/>
        </w:rPr>
        <w:t>年预算数为</w:t>
      </w:r>
      <w:r>
        <w:rPr>
          <w:rFonts w:hAnsi="Calibri" w:hint="eastAsia"/>
          <w:kern w:val="2"/>
          <w:sz w:val="32"/>
          <w:szCs w:val="32"/>
        </w:rPr>
        <w:t>81.12</w:t>
      </w:r>
      <w:r>
        <w:rPr>
          <w:rFonts w:hAnsi="Calibri" w:hint="eastAsia"/>
          <w:kern w:val="2"/>
          <w:sz w:val="32"/>
          <w:szCs w:val="32"/>
        </w:rPr>
        <w:t>万元，主要用于为职工缴纳职业年金。</w:t>
      </w:r>
    </w:p>
    <w:p w:rsidR="00C3776F" w:rsidRDefault="0013310A">
      <w:pPr>
        <w:pStyle w:val="1"/>
        <w:spacing w:before="0" w:line="360" w:lineRule="auto"/>
        <w:ind w:firstLineChars="200" w:firstLine="640"/>
        <w:rPr>
          <w:rFonts w:hAnsi="Calibri"/>
          <w:kern w:val="2"/>
          <w:sz w:val="32"/>
          <w:szCs w:val="32"/>
        </w:rPr>
      </w:pPr>
      <w:r>
        <w:rPr>
          <w:rFonts w:hAnsi="Calibri"/>
          <w:kern w:val="2"/>
          <w:sz w:val="32"/>
          <w:szCs w:val="32"/>
        </w:rPr>
        <w:t xml:space="preserve">5. </w:t>
      </w:r>
      <w:r>
        <w:rPr>
          <w:rFonts w:hAnsi="Calibri" w:hint="eastAsia"/>
          <w:kern w:val="2"/>
          <w:sz w:val="32"/>
          <w:szCs w:val="32"/>
        </w:rPr>
        <w:t>卫生健康支出（类）行政事业单位医疗（款）行政单位医疗（项目），</w:t>
      </w:r>
      <w:r>
        <w:rPr>
          <w:rFonts w:hAnsi="Calibri"/>
          <w:kern w:val="2"/>
          <w:sz w:val="32"/>
          <w:szCs w:val="32"/>
        </w:rPr>
        <w:t>20</w:t>
      </w:r>
      <w:r>
        <w:rPr>
          <w:rFonts w:hAnsi="Calibri" w:hint="eastAsia"/>
          <w:kern w:val="2"/>
          <w:sz w:val="32"/>
          <w:szCs w:val="32"/>
        </w:rPr>
        <w:t>20</w:t>
      </w:r>
      <w:r>
        <w:rPr>
          <w:rFonts w:hAnsi="Calibri" w:hint="eastAsia"/>
          <w:kern w:val="2"/>
          <w:sz w:val="32"/>
          <w:szCs w:val="32"/>
        </w:rPr>
        <w:t>年预算数为</w:t>
      </w:r>
      <w:r>
        <w:rPr>
          <w:rFonts w:hAnsi="Calibri" w:hint="eastAsia"/>
          <w:kern w:val="2"/>
          <w:sz w:val="32"/>
          <w:szCs w:val="32"/>
        </w:rPr>
        <w:t>88.6</w:t>
      </w:r>
      <w:r>
        <w:rPr>
          <w:rFonts w:hAnsi="Calibri" w:hint="eastAsia"/>
          <w:kern w:val="2"/>
          <w:sz w:val="32"/>
          <w:szCs w:val="32"/>
        </w:rPr>
        <w:t>万元，主要用于为职工缴纳医疗保险。</w:t>
      </w:r>
    </w:p>
    <w:p w:rsidR="00C3776F" w:rsidRDefault="0013310A">
      <w:pPr>
        <w:pStyle w:val="1"/>
        <w:spacing w:before="0" w:line="360" w:lineRule="auto"/>
        <w:ind w:firstLineChars="200" w:firstLine="640"/>
        <w:rPr>
          <w:rFonts w:hAnsi="Calibri"/>
          <w:kern w:val="2"/>
          <w:sz w:val="32"/>
          <w:szCs w:val="32"/>
        </w:rPr>
      </w:pPr>
      <w:r>
        <w:rPr>
          <w:rFonts w:hAnsi="Calibri"/>
          <w:kern w:val="2"/>
          <w:sz w:val="32"/>
          <w:szCs w:val="32"/>
        </w:rPr>
        <w:t xml:space="preserve">6. </w:t>
      </w:r>
      <w:r>
        <w:rPr>
          <w:rFonts w:hAnsi="Calibri" w:hint="eastAsia"/>
          <w:kern w:val="2"/>
          <w:sz w:val="32"/>
          <w:szCs w:val="32"/>
        </w:rPr>
        <w:t>卫生健康支出（类）行政事业单位医疗（款）事业单位医疗（项目），</w:t>
      </w:r>
      <w:r>
        <w:rPr>
          <w:rFonts w:hAnsi="Calibri" w:hint="eastAsia"/>
          <w:kern w:val="2"/>
          <w:sz w:val="32"/>
          <w:szCs w:val="32"/>
        </w:rPr>
        <w:t>2020</w:t>
      </w:r>
      <w:r>
        <w:rPr>
          <w:rFonts w:hAnsi="Calibri" w:hint="eastAsia"/>
          <w:kern w:val="2"/>
          <w:sz w:val="32"/>
          <w:szCs w:val="32"/>
        </w:rPr>
        <w:t>年预算数为</w:t>
      </w:r>
      <w:r>
        <w:rPr>
          <w:rFonts w:hAnsi="Calibri" w:hint="eastAsia"/>
          <w:kern w:val="2"/>
          <w:sz w:val="32"/>
          <w:szCs w:val="32"/>
        </w:rPr>
        <w:t>4.39</w:t>
      </w:r>
      <w:r>
        <w:rPr>
          <w:rFonts w:hAnsi="Calibri" w:hint="eastAsia"/>
          <w:kern w:val="2"/>
          <w:sz w:val="32"/>
          <w:szCs w:val="32"/>
        </w:rPr>
        <w:t>万元，主要用于为事业人员缴纳医疗保险。</w:t>
      </w:r>
    </w:p>
    <w:p w:rsidR="00C3776F" w:rsidRDefault="0013310A">
      <w:pPr>
        <w:pStyle w:val="1"/>
        <w:spacing w:before="0" w:line="360" w:lineRule="auto"/>
        <w:ind w:firstLineChars="200" w:firstLine="640"/>
        <w:rPr>
          <w:rFonts w:hAnsi="Calibri"/>
          <w:kern w:val="2"/>
          <w:sz w:val="32"/>
          <w:szCs w:val="32"/>
        </w:rPr>
      </w:pPr>
      <w:r>
        <w:rPr>
          <w:rFonts w:hAnsi="Calibri"/>
          <w:kern w:val="2"/>
          <w:sz w:val="32"/>
          <w:szCs w:val="32"/>
        </w:rPr>
        <w:t xml:space="preserve">7. </w:t>
      </w:r>
      <w:r>
        <w:rPr>
          <w:rFonts w:hAnsi="Calibri" w:hint="eastAsia"/>
          <w:kern w:val="2"/>
          <w:sz w:val="32"/>
          <w:szCs w:val="32"/>
        </w:rPr>
        <w:t>卫生健康支出（类）行政事业单位医疗（款）公务员医疗补助（项目），</w:t>
      </w:r>
      <w:r>
        <w:rPr>
          <w:rFonts w:hAnsi="Calibri"/>
          <w:kern w:val="2"/>
          <w:sz w:val="32"/>
          <w:szCs w:val="32"/>
        </w:rPr>
        <w:t>2</w:t>
      </w:r>
      <w:r>
        <w:rPr>
          <w:rFonts w:hAnsi="Calibri" w:hint="eastAsia"/>
          <w:kern w:val="2"/>
          <w:sz w:val="32"/>
          <w:szCs w:val="32"/>
        </w:rPr>
        <w:t>020</w:t>
      </w:r>
      <w:r>
        <w:rPr>
          <w:rFonts w:hAnsi="Calibri" w:hint="eastAsia"/>
          <w:kern w:val="2"/>
          <w:sz w:val="32"/>
          <w:szCs w:val="32"/>
        </w:rPr>
        <w:t>年预算数为</w:t>
      </w:r>
      <w:r>
        <w:rPr>
          <w:rFonts w:hAnsi="Calibri"/>
          <w:kern w:val="2"/>
          <w:sz w:val="32"/>
          <w:szCs w:val="32"/>
        </w:rPr>
        <w:t>1</w:t>
      </w:r>
      <w:r>
        <w:rPr>
          <w:rFonts w:hAnsi="Calibri" w:hint="eastAsia"/>
          <w:kern w:val="2"/>
          <w:sz w:val="32"/>
          <w:szCs w:val="32"/>
        </w:rPr>
        <w:t>6.16</w:t>
      </w:r>
      <w:r>
        <w:rPr>
          <w:rFonts w:hAnsi="Calibri" w:hint="eastAsia"/>
          <w:kern w:val="2"/>
          <w:sz w:val="32"/>
          <w:szCs w:val="32"/>
        </w:rPr>
        <w:t>万元，主要用于行政人员公务员医疗补助。</w:t>
      </w:r>
    </w:p>
    <w:p w:rsidR="00C3776F" w:rsidRDefault="0013310A">
      <w:pPr>
        <w:pStyle w:val="1"/>
        <w:spacing w:before="0" w:line="360" w:lineRule="auto"/>
        <w:ind w:firstLineChars="200" w:firstLine="640"/>
        <w:rPr>
          <w:rFonts w:hAnsi="Calibri"/>
          <w:kern w:val="2"/>
          <w:sz w:val="32"/>
          <w:szCs w:val="32"/>
        </w:rPr>
      </w:pPr>
      <w:r>
        <w:rPr>
          <w:rFonts w:hAnsi="Calibri"/>
          <w:kern w:val="2"/>
          <w:sz w:val="32"/>
          <w:szCs w:val="32"/>
        </w:rPr>
        <w:t xml:space="preserve">8. </w:t>
      </w:r>
      <w:r>
        <w:rPr>
          <w:rFonts w:hAnsi="Calibri" w:hint="eastAsia"/>
          <w:kern w:val="2"/>
          <w:sz w:val="32"/>
          <w:szCs w:val="32"/>
        </w:rPr>
        <w:t>卫生健康支出（类）行政事业单位医疗（款）其他行政事业单位医疗支出（项目），</w:t>
      </w:r>
      <w:r>
        <w:rPr>
          <w:rFonts w:hAnsi="Calibri"/>
          <w:kern w:val="2"/>
          <w:sz w:val="32"/>
          <w:szCs w:val="32"/>
        </w:rPr>
        <w:t>20</w:t>
      </w:r>
      <w:r>
        <w:rPr>
          <w:rFonts w:hAnsi="Calibri" w:hint="eastAsia"/>
          <w:kern w:val="2"/>
          <w:sz w:val="32"/>
          <w:szCs w:val="32"/>
        </w:rPr>
        <w:t>20</w:t>
      </w:r>
      <w:r>
        <w:rPr>
          <w:rFonts w:hAnsi="Calibri" w:hint="eastAsia"/>
          <w:kern w:val="2"/>
          <w:sz w:val="32"/>
          <w:szCs w:val="32"/>
        </w:rPr>
        <w:t>年预算数为</w:t>
      </w:r>
      <w:r>
        <w:rPr>
          <w:rFonts w:hAnsi="Calibri"/>
          <w:kern w:val="2"/>
          <w:sz w:val="32"/>
          <w:szCs w:val="32"/>
        </w:rPr>
        <w:t>1.03</w:t>
      </w:r>
      <w:r>
        <w:rPr>
          <w:rFonts w:hAnsi="Calibri" w:hint="eastAsia"/>
          <w:kern w:val="2"/>
          <w:sz w:val="32"/>
          <w:szCs w:val="32"/>
        </w:rPr>
        <w:t>万元，主要用于事业人员公务员医疗补助。</w:t>
      </w:r>
    </w:p>
    <w:p w:rsidR="00C3776F" w:rsidRDefault="0013310A">
      <w:pPr>
        <w:pStyle w:val="1"/>
        <w:spacing w:before="0" w:line="360" w:lineRule="auto"/>
        <w:ind w:firstLineChars="200" w:firstLine="640"/>
        <w:rPr>
          <w:rFonts w:hAnsi="Calibri"/>
          <w:kern w:val="2"/>
          <w:sz w:val="32"/>
          <w:szCs w:val="32"/>
        </w:rPr>
      </w:pPr>
      <w:r>
        <w:rPr>
          <w:rFonts w:hAnsi="Calibri"/>
          <w:kern w:val="2"/>
          <w:sz w:val="32"/>
          <w:szCs w:val="32"/>
        </w:rPr>
        <w:t xml:space="preserve">9. </w:t>
      </w:r>
      <w:r>
        <w:rPr>
          <w:rFonts w:hAnsi="Calibri" w:hint="eastAsia"/>
          <w:kern w:val="2"/>
          <w:sz w:val="32"/>
          <w:szCs w:val="32"/>
        </w:rPr>
        <w:t>住房保障支出（类）住房改革支出（款）住房公积</w:t>
      </w:r>
      <w:r>
        <w:rPr>
          <w:rFonts w:hAnsi="Calibri" w:hint="eastAsia"/>
          <w:kern w:val="2"/>
          <w:sz w:val="32"/>
          <w:szCs w:val="32"/>
        </w:rPr>
        <w:lastRenderedPageBreak/>
        <w:t>金疗（项目），</w:t>
      </w:r>
      <w:r>
        <w:rPr>
          <w:rFonts w:hAnsi="Calibri"/>
          <w:kern w:val="2"/>
          <w:sz w:val="32"/>
          <w:szCs w:val="32"/>
        </w:rPr>
        <w:t>20</w:t>
      </w:r>
      <w:r>
        <w:rPr>
          <w:rFonts w:hAnsi="Calibri" w:hint="eastAsia"/>
          <w:kern w:val="2"/>
          <w:sz w:val="32"/>
          <w:szCs w:val="32"/>
        </w:rPr>
        <w:t>20</w:t>
      </w:r>
      <w:r>
        <w:rPr>
          <w:rFonts w:hAnsi="Calibri" w:hint="eastAsia"/>
          <w:kern w:val="2"/>
          <w:sz w:val="32"/>
          <w:szCs w:val="32"/>
        </w:rPr>
        <w:t>年预算数为</w:t>
      </w:r>
      <w:r>
        <w:rPr>
          <w:rFonts w:hAnsi="Calibri" w:hint="eastAsia"/>
          <w:kern w:val="2"/>
          <w:sz w:val="32"/>
          <w:szCs w:val="32"/>
        </w:rPr>
        <w:t>250.05</w:t>
      </w:r>
      <w:r>
        <w:rPr>
          <w:rFonts w:hAnsi="Calibri" w:hint="eastAsia"/>
          <w:kern w:val="2"/>
          <w:sz w:val="32"/>
          <w:szCs w:val="32"/>
        </w:rPr>
        <w:t>万元，主要用于为职工缴纳住房公积金。</w:t>
      </w:r>
    </w:p>
    <w:p w:rsidR="00C3776F" w:rsidRDefault="0013310A">
      <w:pPr>
        <w:pStyle w:val="1"/>
        <w:spacing w:before="0" w:line="360" w:lineRule="auto"/>
        <w:ind w:firstLine="495"/>
        <w:rPr>
          <w:rFonts w:hAnsi="Calibri"/>
          <w:kern w:val="2"/>
          <w:sz w:val="32"/>
          <w:szCs w:val="32"/>
        </w:rPr>
      </w:pPr>
      <w:r>
        <w:rPr>
          <w:rFonts w:hAnsi="Calibri"/>
          <w:kern w:val="2"/>
          <w:sz w:val="32"/>
          <w:szCs w:val="32"/>
        </w:rPr>
        <w:t>1</w:t>
      </w:r>
      <w:r w:rsidR="00C81741">
        <w:rPr>
          <w:rFonts w:hAnsi="Calibri" w:hint="eastAsia"/>
          <w:kern w:val="2"/>
          <w:sz w:val="32"/>
          <w:szCs w:val="32"/>
        </w:rPr>
        <w:t>0</w:t>
      </w:r>
      <w:r>
        <w:rPr>
          <w:rFonts w:hAnsi="Calibri"/>
          <w:kern w:val="2"/>
          <w:sz w:val="32"/>
          <w:szCs w:val="32"/>
        </w:rPr>
        <w:t xml:space="preserve">. </w:t>
      </w:r>
      <w:r>
        <w:rPr>
          <w:rFonts w:hAnsi="Calibri" w:hint="eastAsia"/>
          <w:kern w:val="2"/>
          <w:sz w:val="32"/>
          <w:szCs w:val="32"/>
        </w:rPr>
        <w:t>一般公共服务（类）纪检监察事务（款）派驻派出机构（项</w:t>
      </w:r>
      <w:r>
        <w:rPr>
          <w:rFonts w:hAnsi="Calibri" w:hint="eastAsia"/>
          <w:kern w:val="2"/>
          <w:sz w:val="32"/>
          <w:szCs w:val="32"/>
        </w:rPr>
        <w:t>目）</w:t>
      </w:r>
      <w:r>
        <w:rPr>
          <w:rFonts w:hAnsi="Calibri"/>
          <w:kern w:val="2"/>
          <w:sz w:val="32"/>
          <w:szCs w:val="32"/>
        </w:rPr>
        <w:t>20</w:t>
      </w:r>
      <w:r>
        <w:rPr>
          <w:rFonts w:hAnsi="Calibri" w:hint="eastAsia"/>
          <w:kern w:val="2"/>
          <w:sz w:val="32"/>
          <w:szCs w:val="32"/>
        </w:rPr>
        <w:t>20</w:t>
      </w:r>
      <w:r>
        <w:rPr>
          <w:rFonts w:hAnsi="Calibri" w:hint="eastAsia"/>
          <w:kern w:val="2"/>
          <w:sz w:val="32"/>
          <w:szCs w:val="32"/>
        </w:rPr>
        <w:t>年预算数为</w:t>
      </w:r>
      <w:r>
        <w:rPr>
          <w:rFonts w:hAnsi="Calibri" w:hint="eastAsia"/>
          <w:kern w:val="2"/>
          <w:sz w:val="32"/>
          <w:szCs w:val="32"/>
        </w:rPr>
        <w:t>70</w:t>
      </w:r>
      <w:r>
        <w:rPr>
          <w:rFonts w:hAnsi="Calibri" w:hint="eastAsia"/>
          <w:kern w:val="2"/>
          <w:sz w:val="32"/>
          <w:szCs w:val="32"/>
        </w:rPr>
        <w:t>万元，主要用于派驻纪检组专项业务支出。</w:t>
      </w:r>
    </w:p>
    <w:p w:rsidR="00C3776F" w:rsidRDefault="0013310A">
      <w:pPr>
        <w:pStyle w:val="1"/>
        <w:spacing w:before="0" w:line="360" w:lineRule="auto"/>
        <w:ind w:firstLineChars="100" w:firstLine="361"/>
        <w:rPr>
          <w:rFonts w:hAnsi="Calibri"/>
          <w:kern w:val="2"/>
          <w:sz w:val="32"/>
          <w:szCs w:val="32"/>
        </w:rPr>
      </w:pPr>
      <w:r>
        <w:rPr>
          <w:rFonts w:ascii="黑体" w:eastAsia="黑体" w:hAnsi="Calibri" w:hint="eastAsia"/>
          <w:b/>
          <w:bCs/>
          <w:kern w:val="2"/>
          <w:sz w:val="36"/>
          <w:szCs w:val="36"/>
        </w:rPr>
        <w:t>六、一般公共预算基本支出情况说明</w:t>
      </w:r>
      <w:r>
        <w:rPr>
          <w:rFonts w:ascii="??" w:eastAsia="宋体" w:hAnsi="??" w:cs="宋体"/>
          <w:b/>
          <w:bCs/>
          <w:sz w:val="16"/>
          <w:szCs w:val="16"/>
        </w:rPr>
        <w:br/>
      </w:r>
      <w:r>
        <w:rPr>
          <w:rFonts w:hAnsi="Calibri" w:hint="eastAsia"/>
          <w:kern w:val="2"/>
          <w:sz w:val="32"/>
          <w:szCs w:val="32"/>
        </w:rPr>
        <w:t xml:space="preserve">　　我委</w:t>
      </w:r>
      <w:r>
        <w:rPr>
          <w:rFonts w:hAnsi="Calibri"/>
          <w:kern w:val="2"/>
          <w:sz w:val="32"/>
          <w:szCs w:val="32"/>
        </w:rPr>
        <w:t>20</w:t>
      </w:r>
      <w:r>
        <w:rPr>
          <w:rFonts w:hAnsi="Calibri" w:hint="eastAsia"/>
          <w:kern w:val="2"/>
          <w:sz w:val="32"/>
          <w:szCs w:val="32"/>
        </w:rPr>
        <w:t>20</w:t>
      </w:r>
      <w:r>
        <w:rPr>
          <w:rFonts w:hAnsi="Calibri" w:hint="eastAsia"/>
          <w:kern w:val="2"/>
          <w:sz w:val="32"/>
          <w:szCs w:val="32"/>
        </w:rPr>
        <w:t>年一般公共预算基本支出</w:t>
      </w:r>
      <w:r>
        <w:rPr>
          <w:rFonts w:hAnsi="Calibri"/>
          <w:kern w:val="2"/>
          <w:sz w:val="32"/>
          <w:szCs w:val="32"/>
        </w:rPr>
        <w:t>2</w:t>
      </w:r>
      <w:r>
        <w:rPr>
          <w:rFonts w:hAnsi="Calibri" w:hint="eastAsia"/>
          <w:kern w:val="2"/>
          <w:sz w:val="32"/>
          <w:szCs w:val="32"/>
        </w:rPr>
        <w:t>620.2</w:t>
      </w:r>
      <w:r>
        <w:rPr>
          <w:rFonts w:hAnsi="Calibri" w:hint="eastAsia"/>
          <w:kern w:val="2"/>
          <w:sz w:val="32"/>
          <w:szCs w:val="32"/>
        </w:rPr>
        <w:t>万元，其中：人员经费</w:t>
      </w:r>
      <w:r>
        <w:rPr>
          <w:rFonts w:hAnsi="Calibri" w:hint="eastAsia"/>
          <w:kern w:val="2"/>
          <w:sz w:val="32"/>
          <w:szCs w:val="32"/>
        </w:rPr>
        <w:t>2178.29</w:t>
      </w:r>
      <w:r>
        <w:rPr>
          <w:rFonts w:hAnsi="Calibri" w:hint="eastAsia"/>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Ansi="Calibri"/>
          <w:kern w:val="2"/>
          <w:sz w:val="32"/>
          <w:szCs w:val="32"/>
        </w:rPr>
        <w:t>4</w:t>
      </w:r>
      <w:r>
        <w:rPr>
          <w:rFonts w:hAnsi="Calibri" w:hint="eastAsia"/>
          <w:kern w:val="2"/>
          <w:sz w:val="32"/>
          <w:szCs w:val="32"/>
        </w:rPr>
        <w:t>41.9</w:t>
      </w:r>
      <w:r>
        <w:rPr>
          <w:rFonts w:hAnsi="Calibri" w:hint="eastAsia"/>
          <w:kern w:val="2"/>
          <w:sz w:val="32"/>
          <w:szCs w:val="32"/>
        </w:rPr>
        <w:t>万元，主要包括：办公费、印刷费、手续费、水费、电费、邮电费、差旅费、维修（护）费、租赁费、会议费、培训费、劳务费、工会经费、福利费、其他交通工具运行维护费、其他商品和服务支出。</w:t>
      </w:r>
      <w:r>
        <w:rPr>
          <w:rFonts w:ascii="??" w:eastAsia="宋体" w:hAnsi="??" w:cs="宋体"/>
          <w:sz w:val="16"/>
          <w:szCs w:val="16"/>
        </w:rPr>
        <w:br/>
      </w:r>
      <w:r>
        <w:rPr>
          <w:rFonts w:ascii="黑体" w:eastAsia="黑体" w:hAnsi="Calibri" w:hint="eastAsia"/>
          <w:b/>
          <w:bCs/>
          <w:kern w:val="2"/>
          <w:sz w:val="36"/>
          <w:szCs w:val="36"/>
        </w:rPr>
        <w:t xml:space="preserve">　　七、</w:t>
      </w:r>
      <w:r>
        <w:rPr>
          <w:rFonts w:ascii="黑体" w:eastAsia="黑体" w:hAnsi="Calibri"/>
          <w:b/>
          <w:bCs/>
          <w:kern w:val="2"/>
          <w:sz w:val="36"/>
          <w:szCs w:val="36"/>
        </w:rPr>
        <w:t>“</w:t>
      </w:r>
      <w:r>
        <w:rPr>
          <w:rFonts w:ascii="黑体" w:eastAsia="黑体" w:hAnsi="Calibri" w:hint="eastAsia"/>
          <w:b/>
          <w:bCs/>
          <w:kern w:val="2"/>
          <w:sz w:val="36"/>
          <w:szCs w:val="36"/>
        </w:rPr>
        <w:t>三公</w:t>
      </w:r>
      <w:r>
        <w:rPr>
          <w:rFonts w:ascii="黑体" w:eastAsia="黑体" w:hAnsi="Calibri"/>
          <w:b/>
          <w:bCs/>
          <w:kern w:val="2"/>
          <w:sz w:val="36"/>
          <w:szCs w:val="36"/>
        </w:rPr>
        <w:t>”</w:t>
      </w:r>
      <w:r>
        <w:rPr>
          <w:rFonts w:ascii="黑体" w:eastAsia="黑体" w:hAnsi="Calibri" w:hint="eastAsia"/>
          <w:b/>
          <w:bCs/>
          <w:kern w:val="2"/>
          <w:sz w:val="36"/>
          <w:szCs w:val="36"/>
        </w:rPr>
        <w:t>经费财政拨款预算安排情况说明</w:t>
      </w:r>
      <w:r>
        <w:rPr>
          <w:rFonts w:ascii="??" w:eastAsia="宋体" w:hAnsi="??" w:cs="宋体"/>
          <w:sz w:val="16"/>
          <w:szCs w:val="16"/>
        </w:rPr>
        <w:br/>
      </w:r>
      <w:r>
        <w:rPr>
          <w:rFonts w:ascii="??" w:eastAsia="宋体" w:hAnsi="??" w:cs="宋体" w:hint="eastAsia"/>
          <w:sz w:val="16"/>
        </w:rPr>
        <w:t xml:space="preserve">　</w:t>
      </w:r>
      <w:r>
        <w:rPr>
          <w:rFonts w:hAnsi="Calibri" w:hint="eastAsia"/>
          <w:kern w:val="2"/>
          <w:sz w:val="32"/>
          <w:szCs w:val="32"/>
        </w:rPr>
        <w:t xml:space="preserve">　</w:t>
      </w:r>
      <w:r>
        <w:rPr>
          <w:rFonts w:hAnsi="Calibri"/>
          <w:kern w:val="2"/>
          <w:sz w:val="32"/>
          <w:szCs w:val="32"/>
        </w:rPr>
        <w:t xml:space="preserve"> </w:t>
      </w:r>
      <w:r>
        <w:rPr>
          <w:rFonts w:hAnsi="Calibri" w:hint="eastAsia"/>
          <w:kern w:val="2"/>
          <w:sz w:val="32"/>
          <w:szCs w:val="32"/>
        </w:rPr>
        <w:t>我委</w:t>
      </w:r>
      <w:r>
        <w:rPr>
          <w:rFonts w:hAnsi="Calibri"/>
          <w:kern w:val="2"/>
          <w:sz w:val="32"/>
          <w:szCs w:val="32"/>
        </w:rPr>
        <w:t>20</w:t>
      </w:r>
      <w:r>
        <w:rPr>
          <w:rFonts w:hAnsi="Calibri" w:hint="eastAsia"/>
          <w:kern w:val="2"/>
          <w:sz w:val="32"/>
          <w:szCs w:val="32"/>
        </w:rPr>
        <w:t>20</w:t>
      </w:r>
      <w:r>
        <w:rPr>
          <w:rFonts w:hAnsi="Calibri" w:hint="eastAsia"/>
          <w:kern w:val="2"/>
          <w:sz w:val="32"/>
          <w:szCs w:val="32"/>
        </w:rPr>
        <w:t>年</w:t>
      </w:r>
      <w:r>
        <w:rPr>
          <w:rFonts w:hAnsi="Calibri"/>
          <w:kern w:val="2"/>
          <w:sz w:val="32"/>
          <w:szCs w:val="32"/>
        </w:rPr>
        <w:t>“</w:t>
      </w:r>
      <w:r>
        <w:rPr>
          <w:rFonts w:hAnsi="Calibri" w:hint="eastAsia"/>
          <w:kern w:val="2"/>
          <w:sz w:val="32"/>
          <w:szCs w:val="32"/>
        </w:rPr>
        <w:t>三公</w:t>
      </w:r>
      <w:r>
        <w:rPr>
          <w:rFonts w:hAnsi="Calibri"/>
          <w:kern w:val="2"/>
          <w:sz w:val="32"/>
          <w:szCs w:val="32"/>
        </w:rPr>
        <w:t>”</w:t>
      </w:r>
      <w:r>
        <w:rPr>
          <w:rFonts w:hAnsi="Calibri" w:hint="eastAsia"/>
          <w:kern w:val="2"/>
          <w:sz w:val="32"/>
          <w:szCs w:val="32"/>
        </w:rPr>
        <w:t>经费财政拨款预算数</w:t>
      </w:r>
      <w:r>
        <w:rPr>
          <w:rFonts w:hAnsi="Calibri" w:hint="eastAsia"/>
          <w:kern w:val="2"/>
          <w:sz w:val="32"/>
          <w:szCs w:val="32"/>
        </w:rPr>
        <w:t>111.3</w:t>
      </w:r>
      <w:r>
        <w:rPr>
          <w:rFonts w:hAnsi="Calibri" w:hint="eastAsia"/>
          <w:kern w:val="2"/>
          <w:sz w:val="32"/>
          <w:szCs w:val="32"/>
        </w:rPr>
        <w:t>万元，其中：公务接待费</w:t>
      </w:r>
      <w:r>
        <w:rPr>
          <w:rFonts w:hAnsi="Calibri"/>
          <w:kern w:val="2"/>
          <w:sz w:val="32"/>
          <w:szCs w:val="32"/>
        </w:rPr>
        <w:t>7.</w:t>
      </w:r>
      <w:r>
        <w:rPr>
          <w:rFonts w:hAnsi="Calibri" w:hint="eastAsia"/>
          <w:kern w:val="2"/>
          <w:sz w:val="32"/>
          <w:szCs w:val="32"/>
        </w:rPr>
        <w:t>62</w:t>
      </w:r>
      <w:r>
        <w:rPr>
          <w:rFonts w:hAnsi="Calibri" w:hint="eastAsia"/>
          <w:kern w:val="2"/>
          <w:sz w:val="32"/>
          <w:szCs w:val="32"/>
        </w:rPr>
        <w:t>万元，公务用车购置及运行维护费</w:t>
      </w:r>
      <w:r>
        <w:rPr>
          <w:rFonts w:hAnsi="Calibri" w:hint="eastAsia"/>
          <w:kern w:val="2"/>
          <w:sz w:val="32"/>
          <w:szCs w:val="32"/>
        </w:rPr>
        <w:t>103.68</w:t>
      </w:r>
      <w:r>
        <w:rPr>
          <w:rFonts w:hAnsi="Calibri" w:hint="eastAsia"/>
          <w:kern w:val="2"/>
          <w:sz w:val="32"/>
          <w:szCs w:val="32"/>
        </w:rPr>
        <w:t>万元，无因公出国（境）经费。</w:t>
      </w:r>
    </w:p>
    <w:p w:rsidR="00C3776F" w:rsidRDefault="0013310A">
      <w:pPr>
        <w:pStyle w:val="1"/>
        <w:spacing w:before="0" w:line="360" w:lineRule="auto"/>
        <w:ind w:firstLineChars="150" w:firstLine="480"/>
        <w:rPr>
          <w:rFonts w:hAnsi="Calibri"/>
          <w:kern w:val="2"/>
          <w:sz w:val="32"/>
          <w:szCs w:val="32"/>
        </w:rPr>
      </w:pPr>
      <w:r>
        <w:rPr>
          <w:rFonts w:hAnsi="Calibri" w:hint="eastAsia"/>
          <w:kern w:val="2"/>
          <w:sz w:val="32"/>
          <w:szCs w:val="32"/>
        </w:rPr>
        <w:t>（一）</w:t>
      </w:r>
      <w:r>
        <w:rPr>
          <w:rFonts w:hAnsi="Calibri"/>
          <w:kern w:val="2"/>
          <w:sz w:val="32"/>
          <w:szCs w:val="32"/>
        </w:rPr>
        <w:t>20</w:t>
      </w:r>
      <w:r>
        <w:rPr>
          <w:rFonts w:hAnsi="Calibri" w:hint="eastAsia"/>
          <w:kern w:val="2"/>
          <w:sz w:val="32"/>
          <w:szCs w:val="32"/>
        </w:rPr>
        <w:t>20</w:t>
      </w:r>
      <w:r>
        <w:rPr>
          <w:rFonts w:hAnsi="Calibri" w:hint="eastAsia"/>
          <w:kern w:val="2"/>
          <w:sz w:val="32"/>
          <w:szCs w:val="32"/>
        </w:rPr>
        <w:t>年未安排因公出国（境）经费。</w:t>
      </w:r>
    </w:p>
    <w:p w:rsidR="00C3776F" w:rsidRDefault="0013310A">
      <w:pPr>
        <w:pStyle w:val="1"/>
        <w:spacing w:before="0" w:line="360" w:lineRule="auto"/>
        <w:ind w:firstLineChars="150" w:firstLine="480"/>
        <w:rPr>
          <w:rFonts w:hAnsi="Calibri"/>
          <w:kern w:val="2"/>
          <w:sz w:val="32"/>
          <w:szCs w:val="32"/>
        </w:rPr>
      </w:pPr>
      <w:r>
        <w:rPr>
          <w:rFonts w:hAnsi="Calibri" w:hint="eastAsia"/>
          <w:kern w:val="2"/>
          <w:sz w:val="32"/>
          <w:szCs w:val="32"/>
        </w:rPr>
        <w:t>（二）</w:t>
      </w:r>
      <w:r>
        <w:rPr>
          <w:rFonts w:hAnsi="Calibri"/>
          <w:kern w:val="2"/>
          <w:sz w:val="32"/>
          <w:szCs w:val="32"/>
        </w:rPr>
        <w:t>20</w:t>
      </w:r>
      <w:r>
        <w:rPr>
          <w:rFonts w:hAnsi="Calibri" w:hint="eastAsia"/>
          <w:kern w:val="2"/>
          <w:sz w:val="32"/>
          <w:szCs w:val="32"/>
        </w:rPr>
        <w:t>20</w:t>
      </w:r>
      <w:r>
        <w:rPr>
          <w:rFonts w:hAnsi="Calibri" w:hint="eastAsia"/>
          <w:kern w:val="2"/>
          <w:sz w:val="32"/>
          <w:szCs w:val="32"/>
        </w:rPr>
        <w:t>年公务接待费</w:t>
      </w:r>
      <w:r>
        <w:rPr>
          <w:rFonts w:hAnsi="Calibri" w:hint="eastAsia"/>
          <w:kern w:val="2"/>
          <w:sz w:val="32"/>
          <w:szCs w:val="32"/>
        </w:rPr>
        <w:t>7.62</w:t>
      </w:r>
      <w:r>
        <w:rPr>
          <w:rFonts w:hAnsi="Calibri" w:hint="eastAsia"/>
          <w:kern w:val="2"/>
          <w:sz w:val="32"/>
          <w:szCs w:val="32"/>
        </w:rPr>
        <w:t>万元。较</w:t>
      </w:r>
      <w:r>
        <w:rPr>
          <w:rFonts w:hAnsi="Calibri"/>
          <w:kern w:val="2"/>
          <w:sz w:val="32"/>
          <w:szCs w:val="32"/>
        </w:rPr>
        <w:t>201</w:t>
      </w:r>
      <w:r>
        <w:rPr>
          <w:rFonts w:hAnsi="Calibri" w:hint="eastAsia"/>
          <w:kern w:val="2"/>
          <w:sz w:val="32"/>
          <w:szCs w:val="32"/>
        </w:rPr>
        <w:t>9</w:t>
      </w:r>
      <w:r>
        <w:rPr>
          <w:rFonts w:hAnsi="Calibri" w:hint="eastAsia"/>
          <w:kern w:val="2"/>
          <w:sz w:val="32"/>
          <w:szCs w:val="32"/>
        </w:rPr>
        <w:t>年预算经费增加</w:t>
      </w:r>
      <w:r>
        <w:rPr>
          <w:rFonts w:hAnsi="Calibri"/>
          <w:kern w:val="2"/>
          <w:sz w:val="32"/>
          <w:szCs w:val="32"/>
        </w:rPr>
        <w:t>0.</w:t>
      </w:r>
      <w:r>
        <w:rPr>
          <w:rFonts w:hAnsi="Calibri" w:hint="eastAsia"/>
          <w:kern w:val="2"/>
          <w:sz w:val="32"/>
          <w:szCs w:val="32"/>
        </w:rPr>
        <w:t>34</w:t>
      </w:r>
      <w:r>
        <w:rPr>
          <w:rFonts w:hAnsi="Calibri" w:hint="eastAsia"/>
          <w:kern w:val="2"/>
          <w:sz w:val="32"/>
          <w:szCs w:val="32"/>
        </w:rPr>
        <w:t>万元，增长</w:t>
      </w:r>
      <w:r>
        <w:rPr>
          <w:rFonts w:hAnsi="Calibri" w:hint="eastAsia"/>
          <w:kern w:val="2"/>
          <w:sz w:val="32"/>
          <w:szCs w:val="32"/>
        </w:rPr>
        <w:t>4.</w:t>
      </w:r>
      <w:r>
        <w:rPr>
          <w:rFonts w:hAnsi="Calibri" w:hint="eastAsia"/>
          <w:kern w:val="2"/>
          <w:sz w:val="32"/>
          <w:szCs w:val="32"/>
        </w:rPr>
        <w:t>67</w:t>
      </w:r>
      <w:r>
        <w:rPr>
          <w:rFonts w:hAnsi="Calibri"/>
          <w:kern w:val="2"/>
          <w:sz w:val="32"/>
          <w:szCs w:val="32"/>
        </w:rPr>
        <w:t>%</w:t>
      </w:r>
      <w:r>
        <w:rPr>
          <w:rFonts w:hAnsi="Calibri" w:hint="eastAsia"/>
          <w:kern w:val="2"/>
          <w:sz w:val="32"/>
          <w:szCs w:val="32"/>
        </w:rPr>
        <w:t>，主要原因是：监察体制改革，</w:t>
      </w:r>
      <w:r>
        <w:rPr>
          <w:rFonts w:hAnsi="Calibri" w:hint="eastAsia"/>
          <w:kern w:val="2"/>
          <w:sz w:val="32"/>
          <w:szCs w:val="32"/>
        </w:rPr>
        <w:lastRenderedPageBreak/>
        <w:t>人员</w:t>
      </w:r>
      <w:r>
        <w:rPr>
          <w:rFonts w:hAnsi="Calibri" w:hint="eastAsia"/>
          <w:kern w:val="2"/>
          <w:sz w:val="32"/>
          <w:szCs w:val="32"/>
        </w:rPr>
        <w:t>增加</w:t>
      </w:r>
      <w:r>
        <w:rPr>
          <w:rFonts w:hAnsi="Calibri" w:hint="eastAsia"/>
          <w:kern w:val="2"/>
          <w:sz w:val="32"/>
          <w:szCs w:val="32"/>
        </w:rPr>
        <w:t>。</w:t>
      </w:r>
    </w:p>
    <w:p w:rsidR="00C3776F" w:rsidRDefault="0013310A">
      <w:pPr>
        <w:pStyle w:val="1"/>
        <w:spacing w:before="0" w:line="360" w:lineRule="auto"/>
        <w:ind w:firstLineChars="161" w:firstLine="515"/>
        <w:rPr>
          <w:rFonts w:hAnsi="Calibri"/>
          <w:kern w:val="2"/>
          <w:sz w:val="32"/>
          <w:szCs w:val="32"/>
        </w:rPr>
      </w:pPr>
      <w:r>
        <w:rPr>
          <w:rFonts w:hAnsi="Calibri" w:hint="eastAsia"/>
          <w:kern w:val="2"/>
          <w:sz w:val="32"/>
          <w:szCs w:val="32"/>
        </w:rPr>
        <w:t>（三）</w:t>
      </w:r>
      <w:r>
        <w:rPr>
          <w:rFonts w:hAnsi="Calibri"/>
          <w:kern w:val="2"/>
          <w:sz w:val="32"/>
          <w:szCs w:val="32"/>
        </w:rPr>
        <w:t>20</w:t>
      </w:r>
      <w:r>
        <w:rPr>
          <w:rFonts w:hAnsi="Calibri" w:hint="eastAsia"/>
          <w:kern w:val="2"/>
          <w:sz w:val="32"/>
          <w:szCs w:val="32"/>
        </w:rPr>
        <w:t>20</w:t>
      </w:r>
      <w:r>
        <w:rPr>
          <w:rFonts w:hAnsi="Calibri" w:hint="eastAsia"/>
          <w:kern w:val="2"/>
          <w:sz w:val="32"/>
          <w:szCs w:val="32"/>
        </w:rPr>
        <w:t>年公务用车购置及运行维护费</w:t>
      </w:r>
      <w:r>
        <w:rPr>
          <w:rFonts w:hAnsi="Calibri" w:hint="eastAsia"/>
          <w:kern w:val="2"/>
          <w:sz w:val="32"/>
          <w:szCs w:val="32"/>
        </w:rPr>
        <w:t>103.68</w:t>
      </w:r>
      <w:r>
        <w:rPr>
          <w:rFonts w:hAnsi="Calibri" w:hint="eastAsia"/>
          <w:kern w:val="2"/>
          <w:sz w:val="32"/>
          <w:szCs w:val="32"/>
        </w:rPr>
        <w:t>万元。</w:t>
      </w:r>
    </w:p>
    <w:p w:rsidR="00C3776F" w:rsidRDefault="0013310A">
      <w:pPr>
        <w:pStyle w:val="1"/>
        <w:spacing w:before="0" w:line="360" w:lineRule="auto"/>
        <w:rPr>
          <w:rFonts w:hAnsi="Calibri"/>
          <w:kern w:val="2"/>
          <w:sz w:val="32"/>
          <w:szCs w:val="32"/>
        </w:rPr>
      </w:pPr>
      <w:r>
        <w:rPr>
          <w:rFonts w:hAnsi="Calibri" w:hint="eastAsia"/>
          <w:kern w:val="2"/>
          <w:sz w:val="32"/>
          <w:szCs w:val="32"/>
        </w:rPr>
        <w:t>较</w:t>
      </w:r>
      <w:r>
        <w:rPr>
          <w:rFonts w:hAnsi="Calibri"/>
          <w:kern w:val="2"/>
          <w:sz w:val="32"/>
          <w:szCs w:val="32"/>
        </w:rPr>
        <w:t>201</w:t>
      </w:r>
      <w:r>
        <w:rPr>
          <w:rFonts w:hAnsi="Calibri" w:hint="eastAsia"/>
          <w:kern w:val="2"/>
          <w:sz w:val="32"/>
          <w:szCs w:val="32"/>
        </w:rPr>
        <w:t>9</w:t>
      </w:r>
      <w:r>
        <w:rPr>
          <w:rFonts w:hAnsi="Calibri" w:hint="eastAsia"/>
          <w:kern w:val="2"/>
          <w:sz w:val="32"/>
          <w:szCs w:val="32"/>
        </w:rPr>
        <w:t>年预算经费</w:t>
      </w:r>
      <w:r>
        <w:rPr>
          <w:rFonts w:hAnsi="Calibri" w:hint="eastAsia"/>
          <w:kern w:val="2"/>
          <w:sz w:val="32"/>
          <w:szCs w:val="32"/>
        </w:rPr>
        <w:t>增加</w:t>
      </w:r>
      <w:r>
        <w:rPr>
          <w:rFonts w:hAnsi="Calibri" w:hint="eastAsia"/>
          <w:kern w:val="2"/>
          <w:sz w:val="32"/>
          <w:szCs w:val="32"/>
        </w:rPr>
        <w:t>7.68</w:t>
      </w:r>
      <w:r>
        <w:rPr>
          <w:rFonts w:hAnsi="Calibri" w:hint="eastAsia"/>
          <w:kern w:val="2"/>
          <w:sz w:val="32"/>
          <w:szCs w:val="32"/>
        </w:rPr>
        <w:t>万元，</w:t>
      </w:r>
      <w:r>
        <w:rPr>
          <w:rFonts w:hAnsi="Calibri" w:hint="eastAsia"/>
          <w:kern w:val="2"/>
          <w:sz w:val="32"/>
          <w:szCs w:val="32"/>
        </w:rPr>
        <w:t>增加</w:t>
      </w:r>
      <w:r>
        <w:rPr>
          <w:rFonts w:hAnsi="Calibri" w:hint="eastAsia"/>
          <w:kern w:val="2"/>
          <w:sz w:val="32"/>
          <w:szCs w:val="32"/>
        </w:rPr>
        <w:t>8</w:t>
      </w:r>
      <w:r>
        <w:rPr>
          <w:rFonts w:hAnsi="Calibri"/>
          <w:kern w:val="2"/>
          <w:sz w:val="32"/>
          <w:szCs w:val="32"/>
        </w:rPr>
        <w:t>%</w:t>
      </w:r>
      <w:r>
        <w:rPr>
          <w:rFonts w:hAnsi="Calibri" w:hint="eastAsia"/>
          <w:kern w:val="2"/>
          <w:sz w:val="32"/>
          <w:szCs w:val="32"/>
        </w:rPr>
        <w:t>。主要是</w:t>
      </w:r>
      <w:r>
        <w:rPr>
          <w:rFonts w:hAnsi="Calibri" w:hint="eastAsia"/>
          <w:kern w:val="2"/>
          <w:sz w:val="32"/>
          <w:szCs w:val="32"/>
        </w:rPr>
        <w:t>新购置</w:t>
      </w:r>
      <w:r>
        <w:rPr>
          <w:rFonts w:hAnsi="Calibri" w:hint="eastAsia"/>
          <w:kern w:val="2"/>
          <w:sz w:val="32"/>
          <w:szCs w:val="32"/>
        </w:rPr>
        <w:t>2</w:t>
      </w:r>
      <w:r>
        <w:rPr>
          <w:rFonts w:hAnsi="Calibri" w:hint="eastAsia"/>
          <w:kern w:val="2"/>
          <w:sz w:val="32"/>
          <w:szCs w:val="32"/>
        </w:rPr>
        <w:t>辆公车，</w:t>
      </w:r>
      <w:r>
        <w:rPr>
          <w:rFonts w:hAnsi="Calibri" w:hint="eastAsia"/>
          <w:kern w:val="2"/>
          <w:sz w:val="32"/>
          <w:szCs w:val="32"/>
        </w:rPr>
        <w:t>公务用车购置及运行维护费</w:t>
      </w:r>
      <w:r>
        <w:rPr>
          <w:rFonts w:hAnsi="Calibri" w:hint="eastAsia"/>
          <w:kern w:val="2"/>
          <w:sz w:val="32"/>
          <w:szCs w:val="32"/>
        </w:rPr>
        <w:t>预算增加。</w:t>
      </w:r>
    </w:p>
    <w:p w:rsidR="00C3776F" w:rsidRDefault="0013310A">
      <w:pPr>
        <w:pStyle w:val="1"/>
        <w:spacing w:before="0" w:line="360" w:lineRule="auto"/>
        <w:ind w:firstLineChars="147" w:firstLine="531"/>
        <w:rPr>
          <w:rFonts w:hAnsi="Calibri"/>
          <w:kern w:val="2"/>
          <w:sz w:val="32"/>
          <w:szCs w:val="32"/>
        </w:rPr>
      </w:pPr>
      <w:r>
        <w:rPr>
          <w:rFonts w:ascii="黑体" w:eastAsia="黑体" w:hAnsi="Calibri" w:hint="eastAsia"/>
          <w:b/>
          <w:bCs/>
          <w:kern w:val="2"/>
          <w:sz w:val="36"/>
          <w:szCs w:val="36"/>
        </w:rPr>
        <w:t>八、政府性基金预算支出情况说明</w:t>
      </w:r>
    </w:p>
    <w:p w:rsidR="00C3776F" w:rsidRDefault="0013310A">
      <w:pPr>
        <w:pStyle w:val="1"/>
        <w:spacing w:before="0" w:line="360" w:lineRule="auto"/>
        <w:ind w:firstLineChars="147" w:firstLine="470"/>
        <w:rPr>
          <w:rFonts w:hAnsi="Calibri"/>
          <w:kern w:val="2"/>
          <w:sz w:val="32"/>
          <w:szCs w:val="32"/>
        </w:rPr>
      </w:pPr>
      <w:r>
        <w:rPr>
          <w:rFonts w:hAnsi="Calibri" w:hint="eastAsia"/>
          <w:kern w:val="2"/>
          <w:sz w:val="32"/>
          <w:szCs w:val="32"/>
        </w:rPr>
        <w:t>无政府性基金预算拨款安排。</w:t>
      </w:r>
    </w:p>
    <w:p w:rsidR="00C3776F" w:rsidRDefault="0013310A">
      <w:pPr>
        <w:pStyle w:val="1"/>
        <w:spacing w:before="0" w:line="360" w:lineRule="auto"/>
        <w:ind w:firstLineChars="147" w:firstLine="531"/>
        <w:rPr>
          <w:rFonts w:ascii="??" w:eastAsia="宋体" w:hAnsi="??" w:cs="宋体"/>
          <w:sz w:val="16"/>
          <w:szCs w:val="16"/>
        </w:rPr>
      </w:pPr>
      <w:r>
        <w:rPr>
          <w:rFonts w:ascii="黑体" w:eastAsia="黑体" w:hAnsi="Calibri" w:hint="eastAsia"/>
          <w:b/>
          <w:bCs/>
          <w:kern w:val="2"/>
          <w:sz w:val="36"/>
          <w:szCs w:val="36"/>
        </w:rPr>
        <w:t>九、其他重要事项的情况说明</w:t>
      </w:r>
    </w:p>
    <w:p w:rsidR="00C3776F" w:rsidRDefault="0013310A">
      <w:pPr>
        <w:pStyle w:val="1"/>
        <w:spacing w:before="0" w:line="360" w:lineRule="auto"/>
        <w:ind w:leftChars="76" w:left="160" w:firstLineChars="100" w:firstLine="321"/>
        <w:rPr>
          <w:rFonts w:hAnsi="Calibri"/>
          <w:kern w:val="2"/>
          <w:sz w:val="32"/>
          <w:szCs w:val="32"/>
        </w:rPr>
      </w:pPr>
      <w:r>
        <w:rPr>
          <w:rFonts w:hAnsi="Calibri" w:hint="eastAsia"/>
          <w:b/>
          <w:kern w:val="2"/>
          <w:sz w:val="32"/>
          <w:szCs w:val="32"/>
        </w:rPr>
        <w:t>（一）机关运行经费</w:t>
      </w:r>
    </w:p>
    <w:p w:rsidR="00C3776F" w:rsidRDefault="0013310A" w:rsidP="00C3776F">
      <w:pPr>
        <w:pStyle w:val="1"/>
        <w:spacing w:before="0" w:line="360" w:lineRule="auto"/>
        <w:ind w:firstLineChars="168" w:firstLine="538"/>
        <w:rPr>
          <w:rFonts w:hAnsi="Calibri"/>
          <w:kern w:val="2"/>
          <w:sz w:val="32"/>
          <w:szCs w:val="32"/>
        </w:rPr>
      </w:pPr>
      <w:r>
        <w:rPr>
          <w:rFonts w:hAnsi="Calibri"/>
          <w:kern w:val="2"/>
          <w:sz w:val="32"/>
          <w:szCs w:val="32"/>
        </w:rPr>
        <w:t>20</w:t>
      </w:r>
      <w:r>
        <w:rPr>
          <w:rFonts w:hAnsi="Calibri" w:hint="eastAsia"/>
          <w:kern w:val="2"/>
          <w:sz w:val="32"/>
          <w:szCs w:val="32"/>
        </w:rPr>
        <w:t>20</w:t>
      </w:r>
      <w:r>
        <w:rPr>
          <w:rFonts w:hAnsi="Calibri" w:hint="eastAsia"/>
          <w:kern w:val="2"/>
          <w:sz w:val="32"/>
          <w:szCs w:val="32"/>
        </w:rPr>
        <w:t>年机关运行经费财政拨款预算为</w:t>
      </w:r>
      <w:r>
        <w:rPr>
          <w:rFonts w:hAnsi="Calibri" w:hint="eastAsia"/>
          <w:kern w:val="2"/>
          <w:sz w:val="32"/>
          <w:szCs w:val="32"/>
        </w:rPr>
        <w:t>2620.2</w:t>
      </w:r>
      <w:r>
        <w:rPr>
          <w:rFonts w:hAnsi="Calibri" w:hint="eastAsia"/>
          <w:kern w:val="2"/>
          <w:sz w:val="32"/>
          <w:szCs w:val="32"/>
        </w:rPr>
        <w:t>万元，较上年增加</w:t>
      </w:r>
      <w:r>
        <w:rPr>
          <w:rFonts w:hAnsi="Calibri" w:hint="eastAsia"/>
          <w:kern w:val="2"/>
          <w:sz w:val="32"/>
          <w:szCs w:val="32"/>
        </w:rPr>
        <w:t>226.2</w:t>
      </w:r>
      <w:r>
        <w:rPr>
          <w:rFonts w:hAnsi="Calibri" w:hint="eastAsia"/>
          <w:kern w:val="2"/>
          <w:sz w:val="32"/>
          <w:szCs w:val="32"/>
        </w:rPr>
        <w:t>万元，增幅</w:t>
      </w:r>
      <w:r>
        <w:rPr>
          <w:rFonts w:hAnsi="Calibri" w:hint="eastAsia"/>
          <w:kern w:val="2"/>
          <w:sz w:val="32"/>
          <w:szCs w:val="32"/>
        </w:rPr>
        <w:t>9.45%</w:t>
      </w:r>
      <w:r>
        <w:rPr>
          <w:rFonts w:hAnsi="Calibri" w:hint="eastAsia"/>
          <w:kern w:val="2"/>
          <w:sz w:val="32"/>
          <w:szCs w:val="32"/>
        </w:rPr>
        <w:t>。</w:t>
      </w:r>
    </w:p>
    <w:p w:rsidR="00C3776F" w:rsidRDefault="0013310A">
      <w:pPr>
        <w:pStyle w:val="1"/>
        <w:spacing w:before="0" w:line="360" w:lineRule="auto"/>
        <w:ind w:firstLineChars="168" w:firstLine="540"/>
        <w:rPr>
          <w:rFonts w:hAnsi="Calibri"/>
          <w:kern w:val="2"/>
          <w:sz w:val="32"/>
          <w:szCs w:val="32"/>
        </w:rPr>
      </w:pPr>
      <w:r>
        <w:rPr>
          <w:rFonts w:hAnsi="Calibri" w:hint="eastAsia"/>
          <w:b/>
          <w:kern w:val="2"/>
          <w:sz w:val="32"/>
          <w:szCs w:val="32"/>
        </w:rPr>
        <w:t>（二）政府采购情况</w:t>
      </w:r>
      <w:r>
        <w:rPr>
          <w:rFonts w:hAnsi="Calibri"/>
          <w:kern w:val="2"/>
          <w:sz w:val="32"/>
          <w:szCs w:val="32"/>
        </w:rPr>
        <w:br/>
      </w:r>
      <w:r>
        <w:rPr>
          <w:rFonts w:hAnsi="Calibri" w:hint="eastAsia"/>
          <w:kern w:val="2"/>
          <w:sz w:val="32"/>
          <w:szCs w:val="32"/>
        </w:rPr>
        <w:t xml:space="preserve">　</w:t>
      </w:r>
      <w:r>
        <w:rPr>
          <w:rFonts w:hAnsi="Calibri"/>
          <w:kern w:val="2"/>
          <w:sz w:val="32"/>
          <w:szCs w:val="32"/>
        </w:rPr>
        <w:t xml:space="preserve"> 20</w:t>
      </w:r>
      <w:r>
        <w:rPr>
          <w:rFonts w:hAnsi="Calibri" w:hint="eastAsia"/>
          <w:kern w:val="2"/>
          <w:sz w:val="32"/>
          <w:szCs w:val="32"/>
        </w:rPr>
        <w:t>20</w:t>
      </w:r>
      <w:r>
        <w:rPr>
          <w:rFonts w:hAnsi="Calibri" w:hint="eastAsia"/>
          <w:kern w:val="2"/>
          <w:sz w:val="32"/>
          <w:szCs w:val="32"/>
        </w:rPr>
        <w:t>年安排政府采购预算</w:t>
      </w:r>
      <w:r>
        <w:rPr>
          <w:rFonts w:hAnsi="Calibri" w:hint="eastAsia"/>
          <w:kern w:val="2"/>
          <w:sz w:val="32"/>
          <w:szCs w:val="32"/>
        </w:rPr>
        <w:t>63</w:t>
      </w:r>
      <w:r>
        <w:rPr>
          <w:rFonts w:hAnsi="Calibri" w:hint="eastAsia"/>
          <w:kern w:val="2"/>
          <w:sz w:val="32"/>
          <w:szCs w:val="32"/>
        </w:rPr>
        <w:t>万元（涉密事项除外），主要用于：</w:t>
      </w:r>
      <w:r>
        <w:rPr>
          <w:rFonts w:hAnsi="Calibri" w:hint="eastAsia"/>
          <w:kern w:val="2"/>
          <w:sz w:val="32"/>
          <w:szCs w:val="32"/>
        </w:rPr>
        <w:t>党风廉政建设群众满意度测评摸底调查业务委托</w:t>
      </w:r>
      <w:r>
        <w:rPr>
          <w:rFonts w:hAnsi="Calibri" w:hint="eastAsia"/>
          <w:kern w:val="2"/>
          <w:sz w:val="32"/>
          <w:szCs w:val="32"/>
        </w:rPr>
        <w:t>47</w:t>
      </w:r>
      <w:r>
        <w:rPr>
          <w:rFonts w:hAnsi="Calibri" w:hint="eastAsia"/>
          <w:kern w:val="2"/>
          <w:sz w:val="32"/>
          <w:szCs w:val="32"/>
        </w:rPr>
        <w:t>万元</w:t>
      </w:r>
      <w:r>
        <w:rPr>
          <w:rFonts w:hAnsi="Calibri" w:hint="eastAsia"/>
          <w:kern w:val="2"/>
          <w:sz w:val="32"/>
          <w:szCs w:val="32"/>
        </w:rPr>
        <w:t>，车辆大修（两辆）</w:t>
      </w:r>
      <w:r>
        <w:rPr>
          <w:rFonts w:hAnsi="Calibri"/>
          <w:kern w:val="2"/>
          <w:sz w:val="32"/>
          <w:szCs w:val="32"/>
        </w:rPr>
        <w:t>16</w:t>
      </w:r>
      <w:r>
        <w:rPr>
          <w:rFonts w:hAnsi="Calibri" w:hint="eastAsia"/>
          <w:kern w:val="2"/>
          <w:sz w:val="32"/>
          <w:szCs w:val="32"/>
        </w:rPr>
        <w:t>万元。</w:t>
      </w:r>
      <w:r>
        <w:rPr>
          <w:rFonts w:hAnsi="Calibri"/>
          <w:kern w:val="2"/>
          <w:sz w:val="32"/>
          <w:szCs w:val="32"/>
        </w:rPr>
        <w:br/>
      </w:r>
      <w:r>
        <w:rPr>
          <w:rFonts w:hAnsi="Calibri" w:hint="eastAsia"/>
          <w:kern w:val="2"/>
          <w:sz w:val="32"/>
          <w:szCs w:val="32"/>
        </w:rPr>
        <w:t xml:space="preserve">　</w:t>
      </w:r>
      <w:r>
        <w:rPr>
          <w:rFonts w:hAnsi="Calibri"/>
          <w:kern w:val="2"/>
          <w:sz w:val="32"/>
          <w:szCs w:val="32"/>
        </w:rPr>
        <w:t xml:space="preserve"> </w:t>
      </w:r>
      <w:r>
        <w:rPr>
          <w:rFonts w:hAnsi="Calibri" w:hint="eastAsia"/>
          <w:kern w:val="2"/>
          <w:sz w:val="32"/>
          <w:szCs w:val="32"/>
        </w:rPr>
        <w:t>（三）国有资产占有使用情况</w:t>
      </w:r>
    </w:p>
    <w:p w:rsidR="00C3776F" w:rsidRDefault="0013310A">
      <w:pPr>
        <w:pStyle w:val="1"/>
        <w:spacing w:before="0" w:line="360" w:lineRule="auto"/>
        <w:ind w:firstLineChars="150" w:firstLine="480"/>
        <w:rPr>
          <w:rFonts w:hAnsi="Calibri"/>
          <w:kern w:val="2"/>
          <w:sz w:val="32"/>
          <w:szCs w:val="32"/>
        </w:rPr>
      </w:pPr>
      <w:r>
        <w:rPr>
          <w:rFonts w:hAnsi="Calibri"/>
          <w:kern w:val="2"/>
          <w:sz w:val="32"/>
          <w:szCs w:val="32"/>
        </w:rPr>
        <w:t>201</w:t>
      </w:r>
      <w:r>
        <w:rPr>
          <w:rFonts w:hAnsi="Calibri" w:hint="eastAsia"/>
          <w:kern w:val="2"/>
          <w:sz w:val="32"/>
          <w:szCs w:val="32"/>
        </w:rPr>
        <w:t>9</w:t>
      </w:r>
      <w:r>
        <w:rPr>
          <w:rFonts w:hAnsi="Calibri" w:hint="eastAsia"/>
          <w:kern w:val="2"/>
          <w:sz w:val="32"/>
          <w:szCs w:val="32"/>
        </w:rPr>
        <w:t>年末，单位固定资产总额为</w:t>
      </w:r>
      <w:r>
        <w:rPr>
          <w:rFonts w:hAnsi="Calibri" w:hint="eastAsia"/>
          <w:kern w:val="2"/>
          <w:sz w:val="32"/>
          <w:szCs w:val="32"/>
        </w:rPr>
        <w:t>2788.04</w:t>
      </w:r>
      <w:r>
        <w:rPr>
          <w:rFonts w:hAnsi="Calibri" w:hint="eastAsia"/>
          <w:kern w:val="2"/>
          <w:sz w:val="32"/>
          <w:szCs w:val="32"/>
        </w:rPr>
        <w:t>万元，其中</w:t>
      </w:r>
      <w:r>
        <w:rPr>
          <w:rFonts w:hAnsi="Calibri" w:hint="eastAsia"/>
          <w:kern w:val="2"/>
          <w:sz w:val="32"/>
          <w:szCs w:val="32"/>
        </w:rPr>
        <w:t>房屋</w:t>
      </w:r>
      <w:r>
        <w:rPr>
          <w:rFonts w:hAnsi="Calibri" w:hint="eastAsia"/>
          <w:kern w:val="2"/>
          <w:sz w:val="32"/>
          <w:szCs w:val="32"/>
        </w:rPr>
        <w:t>1012.95</w:t>
      </w:r>
      <w:r>
        <w:rPr>
          <w:rFonts w:hAnsi="Calibri" w:hint="eastAsia"/>
          <w:kern w:val="2"/>
          <w:sz w:val="32"/>
          <w:szCs w:val="32"/>
        </w:rPr>
        <w:t>万元，占</w:t>
      </w:r>
      <w:r>
        <w:rPr>
          <w:rFonts w:hAnsi="Calibri" w:hint="eastAsia"/>
          <w:kern w:val="2"/>
          <w:sz w:val="32"/>
          <w:szCs w:val="32"/>
        </w:rPr>
        <w:t>36.33</w:t>
      </w:r>
      <w:r>
        <w:rPr>
          <w:rFonts w:hAnsi="Calibri"/>
          <w:kern w:val="2"/>
          <w:sz w:val="32"/>
          <w:szCs w:val="32"/>
        </w:rPr>
        <w:t>%</w:t>
      </w:r>
      <w:r>
        <w:rPr>
          <w:rFonts w:hAnsi="Calibri" w:hint="eastAsia"/>
          <w:kern w:val="2"/>
          <w:sz w:val="32"/>
          <w:szCs w:val="32"/>
        </w:rPr>
        <w:t>；其他固定资产（电脑、打印机、办公家具等）</w:t>
      </w:r>
      <w:r>
        <w:rPr>
          <w:rFonts w:hAnsi="Calibri" w:hint="eastAsia"/>
          <w:kern w:val="2"/>
          <w:sz w:val="32"/>
          <w:szCs w:val="32"/>
        </w:rPr>
        <w:t>1174.18</w:t>
      </w:r>
      <w:r>
        <w:rPr>
          <w:rFonts w:hAnsi="Calibri" w:hint="eastAsia"/>
          <w:kern w:val="2"/>
          <w:sz w:val="32"/>
          <w:szCs w:val="32"/>
        </w:rPr>
        <w:t>万元，占</w:t>
      </w:r>
      <w:r>
        <w:rPr>
          <w:rFonts w:hAnsi="Calibri" w:hint="eastAsia"/>
          <w:kern w:val="2"/>
          <w:sz w:val="32"/>
          <w:szCs w:val="32"/>
        </w:rPr>
        <w:t>42.11</w:t>
      </w:r>
      <w:r>
        <w:rPr>
          <w:rFonts w:hAnsi="Calibri"/>
          <w:kern w:val="2"/>
          <w:sz w:val="32"/>
          <w:szCs w:val="32"/>
        </w:rPr>
        <w:t>%</w:t>
      </w:r>
      <w:r>
        <w:rPr>
          <w:rFonts w:hAnsi="Calibri" w:hint="eastAsia"/>
          <w:kern w:val="2"/>
          <w:sz w:val="32"/>
          <w:szCs w:val="32"/>
        </w:rPr>
        <w:t>。</w:t>
      </w:r>
      <w:r>
        <w:rPr>
          <w:rFonts w:hAnsi="Calibri"/>
          <w:kern w:val="2"/>
          <w:sz w:val="32"/>
          <w:szCs w:val="32"/>
        </w:rPr>
        <w:br/>
      </w:r>
      <w:r>
        <w:rPr>
          <w:rFonts w:hAnsi="Calibri" w:hint="eastAsia"/>
          <w:kern w:val="2"/>
          <w:sz w:val="32"/>
          <w:szCs w:val="32"/>
        </w:rPr>
        <w:t xml:space="preserve">　</w:t>
      </w:r>
      <w:r>
        <w:rPr>
          <w:rFonts w:hAnsi="Calibri"/>
          <w:kern w:val="2"/>
          <w:sz w:val="32"/>
          <w:szCs w:val="32"/>
        </w:rPr>
        <w:t xml:space="preserve"> </w:t>
      </w:r>
      <w:r>
        <w:rPr>
          <w:rFonts w:hAnsi="Calibri" w:hint="eastAsia"/>
          <w:kern w:val="2"/>
          <w:sz w:val="32"/>
          <w:szCs w:val="32"/>
        </w:rPr>
        <w:t>（四）绩效目标设置情况</w:t>
      </w:r>
      <w:r>
        <w:rPr>
          <w:rFonts w:hAnsi="Calibri"/>
          <w:kern w:val="2"/>
          <w:sz w:val="32"/>
          <w:szCs w:val="32"/>
        </w:rPr>
        <w:br/>
      </w:r>
      <w:r>
        <w:rPr>
          <w:rFonts w:hAnsi="Calibri" w:hint="eastAsia"/>
          <w:kern w:val="2"/>
          <w:sz w:val="32"/>
          <w:szCs w:val="32"/>
        </w:rPr>
        <w:t xml:space="preserve">　</w:t>
      </w:r>
      <w:r>
        <w:rPr>
          <w:rFonts w:hAnsi="Calibri"/>
          <w:kern w:val="2"/>
          <w:sz w:val="32"/>
          <w:szCs w:val="32"/>
        </w:rPr>
        <w:t xml:space="preserve"> 20</w:t>
      </w:r>
      <w:r>
        <w:rPr>
          <w:rFonts w:hAnsi="Calibri" w:hint="eastAsia"/>
          <w:kern w:val="2"/>
          <w:sz w:val="32"/>
          <w:szCs w:val="32"/>
        </w:rPr>
        <w:t>20</w:t>
      </w:r>
      <w:r>
        <w:rPr>
          <w:rFonts w:hAnsi="Calibri" w:hint="eastAsia"/>
          <w:kern w:val="2"/>
          <w:sz w:val="32"/>
          <w:szCs w:val="32"/>
        </w:rPr>
        <w:t>年通用项目和专用项目均按要求实行绩效目标管理，涉及一般公共预算当年拨款</w:t>
      </w:r>
      <w:r>
        <w:rPr>
          <w:rFonts w:cs="仿宋_GB2312" w:hint="eastAsia"/>
          <w:color w:val="000000"/>
          <w:kern w:val="2"/>
          <w:sz w:val="32"/>
          <w:szCs w:val="32"/>
        </w:rPr>
        <w:t>4365.8</w:t>
      </w:r>
      <w:r>
        <w:rPr>
          <w:rFonts w:hAnsi="Calibri" w:hint="eastAsia"/>
          <w:kern w:val="2"/>
          <w:sz w:val="32"/>
          <w:szCs w:val="32"/>
        </w:rPr>
        <w:t>万元。</w:t>
      </w:r>
      <w:r>
        <w:rPr>
          <w:rFonts w:hAnsi="Calibri"/>
          <w:kern w:val="2"/>
          <w:sz w:val="32"/>
          <w:szCs w:val="32"/>
        </w:rPr>
        <w:br/>
      </w:r>
      <w:r>
        <w:rPr>
          <w:rFonts w:ascii="黑体" w:eastAsia="黑体" w:hAnsi="Calibri" w:hint="eastAsia"/>
          <w:b/>
          <w:bCs/>
          <w:kern w:val="2"/>
          <w:sz w:val="36"/>
          <w:szCs w:val="36"/>
        </w:rPr>
        <w:t xml:space="preserve">　　十、名词解释</w:t>
      </w:r>
      <w:r>
        <w:rPr>
          <w:rFonts w:ascii="??" w:eastAsia="宋体" w:hAnsi="??" w:cs="宋体"/>
          <w:sz w:val="16"/>
          <w:szCs w:val="16"/>
        </w:rPr>
        <w:br/>
      </w:r>
      <w:r>
        <w:rPr>
          <w:rFonts w:hAnsi="Calibri" w:hint="eastAsia"/>
          <w:kern w:val="2"/>
          <w:sz w:val="32"/>
          <w:szCs w:val="32"/>
        </w:rPr>
        <w:lastRenderedPageBreak/>
        <w:t xml:space="preserve">　　（一）财政拨款收入：指由财政拨款形成的部门收入。按现行管理制度，部门预算中反映的财政拨款仅包括一般公共预算拨款和政府性基金预算拨款。</w:t>
      </w:r>
    </w:p>
    <w:p w:rsidR="00C3776F" w:rsidRDefault="0013310A">
      <w:pPr>
        <w:ind w:firstLineChars="200" w:firstLine="640"/>
        <w:rPr>
          <w:rFonts w:ascii="仿宋_GB2312" w:eastAsia="仿宋_GB2312" w:hAnsi="仿宋" w:cs="仿宋"/>
          <w:sz w:val="32"/>
          <w:szCs w:val="32"/>
        </w:rPr>
      </w:pPr>
      <w:r>
        <w:rPr>
          <w:rFonts w:ascii="仿宋_GB2312" w:eastAsia="仿宋_GB2312" w:hint="eastAsia"/>
          <w:sz w:val="32"/>
          <w:szCs w:val="32"/>
        </w:rPr>
        <w:t>（二）事业收入：指所属事业单位开展专业业务活动及辅助活动所取得的收入。</w:t>
      </w:r>
      <w:r>
        <w:rPr>
          <w:rFonts w:ascii="仿宋_GB2312" w:eastAsia="仿宋_GB2312"/>
          <w:sz w:val="32"/>
          <w:szCs w:val="32"/>
        </w:rPr>
        <w:br/>
      </w:r>
      <w:r>
        <w:rPr>
          <w:rFonts w:ascii="仿宋_GB2312" w:eastAsia="仿宋_GB2312" w:hint="eastAsia"/>
          <w:sz w:val="32"/>
          <w:szCs w:val="32"/>
        </w:rPr>
        <w:t xml:space="preserve">　　（三）事业单位经营收入：指所属事业单位在专业业务活动及其辅助活动之外开展非独立核算经营活动取得的收入。</w:t>
      </w:r>
      <w:r>
        <w:rPr>
          <w:rFonts w:ascii="仿宋_GB2312" w:eastAsia="仿宋_GB2312"/>
          <w:sz w:val="32"/>
          <w:szCs w:val="32"/>
        </w:rPr>
        <w:br/>
      </w:r>
      <w:r>
        <w:rPr>
          <w:rFonts w:ascii="仿宋_GB2312" w:eastAsia="仿宋_GB2312" w:hint="eastAsia"/>
          <w:sz w:val="32"/>
          <w:szCs w:val="32"/>
        </w:rPr>
        <w:t xml:space="preserve">　　（四）其他收入：指除上述</w:t>
      </w:r>
      <w:r>
        <w:rPr>
          <w:rFonts w:ascii="仿宋_GB2312" w:eastAsia="仿宋_GB2312"/>
          <w:sz w:val="32"/>
          <w:szCs w:val="32"/>
        </w:rPr>
        <w:t>“</w:t>
      </w:r>
      <w:r>
        <w:rPr>
          <w:rFonts w:ascii="仿宋_GB2312" w:eastAsia="仿宋_GB2312" w:hint="eastAsia"/>
          <w:sz w:val="32"/>
          <w:szCs w:val="32"/>
        </w:rPr>
        <w:t>财政拨款收入</w:t>
      </w:r>
      <w:r>
        <w:rPr>
          <w:rFonts w:ascii="仿宋_GB2312" w:eastAsia="仿宋_GB2312"/>
          <w:sz w:val="32"/>
          <w:szCs w:val="32"/>
        </w:rPr>
        <w:t>”</w:t>
      </w:r>
      <w:r>
        <w:rPr>
          <w:rFonts w:ascii="仿宋_GB2312" w:eastAsia="仿宋_GB2312" w:hint="eastAsia"/>
          <w:sz w:val="32"/>
          <w:szCs w:val="32"/>
        </w:rPr>
        <w:t>、</w:t>
      </w:r>
      <w:r>
        <w:rPr>
          <w:rFonts w:ascii="仿宋_GB2312" w:eastAsia="仿宋_GB2312"/>
          <w:sz w:val="32"/>
          <w:szCs w:val="32"/>
        </w:rPr>
        <w:t>“</w:t>
      </w:r>
      <w:r>
        <w:rPr>
          <w:rFonts w:ascii="仿宋_GB2312" w:eastAsia="仿宋_GB2312" w:hint="eastAsia"/>
          <w:sz w:val="32"/>
          <w:szCs w:val="32"/>
        </w:rPr>
        <w:t>事业收入</w:t>
      </w:r>
      <w:r>
        <w:rPr>
          <w:rFonts w:ascii="仿宋_GB2312" w:eastAsia="仿宋_GB2312"/>
          <w:sz w:val="32"/>
          <w:szCs w:val="32"/>
        </w:rPr>
        <w:t>”</w:t>
      </w:r>
      <w:r>
        <w:rPr>
          <w:rFonts w:ascii="仿宋_GB2312" w:eastAsia="仿宋_GB2312" w:hint="eastAsia"/>
          <w:sz w:val="32"/>
          <w:szCs w:val="32"/>
        </w:rPr>
        <w:t>、</w:t>
      </w:r>
      <w:r>
        <w:rPr>
          <w:rFonts w:ascii="仿宋_GB2312" w:eastAsia="仿宋_GB2312"/>
          <w:sz w:val="32"/>
          <w:szCs w:val="32"/>
        </w:rPr>
        <w:t>“</w:t>
      </w:r>
      <w:r>
        <w:rPr>
          <w:rFonts w:ascii="仿宋_GB2312" w:eastAsia="仿宋_GB2312" w:hint="eastAsia"/>
          <w:sz w:val="32"/>
          <w:szCs w:val="32"/>
        </w:rPr>
        <w:t>事业单位经营收入</w:t>
      </w:r>
      <w:r>
        <w:rPr>
          <w:rFonts w:ascii="仿宋_GB2312" w:eastAsia="仿宋_GB2312"/>
          <w:sz w:val="32"/>
          <w:szCs w:val="32"/>
        </w:rPr>
        <w:t>”</w:t>
      </w:r>
      <w:r>
        <w:rPr>
          <w:rFonts w:ascii="仿宋_GB2312" w:eastAsia="仿宋_GB2312" w:hint="eastAsia"/>
          <w:sz w:val="32"/>
          <w:szCs w:val="32"/>
        </w:rPr>
        <w:t>等以外的收入，主要是所属行政事业单位按规定动用的售房收入、存款利息收入等。</w:t>
      </w:r>
      <w:r>
        <w:rPr>
          <w:rFonts w:ascii="仿宋_GB2312" w:eastAsia="仿宋_GB2312"/>
          <w:sz w:val="32"/>
          <w:szCs w:val="32"/>
        </w:rPr>
        <w:br/>
      </w:r>
      <w:r>
        <w:rPr>
          <w:rFonts w:ascii="仿宋_GB2312" w:eastAsia="仿宋_GB2312" w:hint="eastAsia"/>
          <w:sz w:val="32"/>
          <w:szCs w:val="32"/>
        </w:rPr>
        <w:t xml:space="preserve">　　（五）用事业基金弥补收支差额：指所</w:t>
      </w:r>
      <w:r>
        <w:rPr>
          <w:rFonts w:ascii="仿宋_GB2312" w:eastAsia="仿宋_GB2312" w:hint="eastAsia"/>
          <w:sz w:val="32"/>
          <w:szCs w:val="32"/>
        </w:rPr>
        <w:t>属事业单位在预计用当年的</w:t>
      </w:r>
      <w:r>
        <w:rPr>
          <w:rFonts w:ascii="仿宋_GB2312" w:eastAsia="仿宋_GB2312"/>
          <w:sz w:val="32"/>
          <w:szCs w:val="32"/>
        </w:rPr>
        <w:t>“</w:t>
      </w:r>
      <w:r>
        <w:rPr>
          <w:rFonts w:ascii="仿宋_GB2312" w:eastAsia="仿宋_GB2312" w:hint="eastAsia"/>
          <w:sz w:val="32"/>
          <w:szCs w:val="32"/>
        </w:rPr>
        <w:t>财政拨款收入</w:t>
      </w:r>
      <w:r>
        <w:rPr>
          <w:rFonts w:ascii="仿宋_GB2312" w:eastAsia="仿宋_GB2312"/>
          <w:sz w:val="32"/>
          <w:szCs w:val="32"/>
        </w:rPr>
        <w:t>”</w:t>
      </w:r>
      <w:r>
        <w:rPr>
          <w:rFonts w:ascii="仿宋_GB2312" w:eastAsia="仿宋_GB2312" w:hint="eastAsia"/>
          <w:sz w:val="32"/>
          <w:szCs w:val="32"/>
        </w:rPr>
        <w:t>、</w:t>
      </w:r>
      <w:r>
        <w:rPr>
          <w:rFonts w:ascii="仿宋_GB2312" w:eastAsia="仿宋_GB2312"/>
          <w:sz w:val="32"/>
          <w:szCs w:val="32"/>
        </w:rPr>
        <w:t>“</w:t>
      </w:r>
      <w:r>
        <w:rPr>
          <w:rFonts w:ascii="仿宋_GB2312" w:eastAsia="仿宋_GB2312" w:hint="eastAsia"/>
          <w:sz w:val="32"/>
          <w:szCs w:val="32"/>
        </w:rPr>
        <w:t>事业收入</w:t>
      </w:r>
      <w:r>
        <w:rPr>
          <w:rFonts w:ascii="仿宋_GB2312" w:eastAsia="仿宋_GB2312"/>
          <w:sz w:val="32"/>
          <w:szCs w:val="32"/>
        </w:rPr>
        <w:t>”</w:t>
      </w:r>
      <w:r>
        <w:rPr>
          <w:rFonts w:ascii="仿宋_GB2312" w:eastAsia="仿宋_GB2312" w:hint="eastAsia"/>
          <w:sz w:val="32"/>
          <w:szCs w:val="32"/>
        </w:rPr>
        <w:t>、</w:t>
      </w:r>
      <w:r>
        <w:rPr>
          <w:rFonts w:ascii="仿宋_GB2312" w:eastAsia="仿宋_GB2312"/>
          <w:sz w:val="32"/>
          <w:szCs w:val="32"/>
        </w:rPr>
        <w:t>“</w:t>
      </w:r>
      <w:r>
        <w:rPr>
          <w:rFonts w:ascii="仿宋_GB2312" w:eastAsia="仿宋_GB2312" w:hint="eastAsia"/>
          <w:sz w:val="32"/>
          <w:szCs w:val="32"/>
        </w:rPr>
        <w:t>事业单位经营收入</w:t>
      </w:r>
      <w:r>
        <w:rPr>
          <w:rFonts w:ascii="仿宋_GB2312" w:eastAsia="仿宋_GB2312"/>
          <w:sz w:val="32"/>
          <w:szCs w:val="32"/>
        </w:rPr>
        <w:t>”</w:t>
      </w:r>
      <w:r>
        <w:rPr>
          <w:rFonts w:ascii="仿宋_GB2312" w:eastAsia="仿宋_GB2312" w:hint="eastAsia"/>
          <w:sz w:val="32"/>
          <w:szCs w:val="32"/>
        </w:rPr>
        <w:t>、</w:t>
      </w:r>
      <w:r>
        <w:rPr>
          <w:rFonts w:ascii="仿宋_GB2312" w:eastAsia="仿宋_GB2312"/>
          <w:sz w:val="32"/>
          <w:szCs w:val="32"/>
        </w:rPr>
        <w:t>“</w:t>
      </w:r>
      <w:r>
        <w:rPr>
          <w:rFonts w:ascii="仿宋_GB2312" w:eastAsia="仿宋_GB2312" w:hint="eastAsia"/>
          <w:sz w:val="32"/>
          <w:szCs w:val="32"/>
        </w:rPr>
        <w:t>其他收入</w:t>
      </w:r>
      <w:r>
        <w:rPr>
          <w:rFonts w:ascii="仿宋_GB2312" w:eastAsia="仿宋_GB2312"/>
          <w:sz w:val="32"/>
          <w:szCs w:val="32"/>
        </w:rPr>
        <w:t>”</w:t>
      </w:r>
      <w:r>
        <w:rPr>
          <w:rFonts w:ascii="仿宋_GB2312" w:eastAsia="仿宋_GB2312" w:hint="eastAsia"/>
          <w:sz w:val="32"/>
          <w:szCs w:val="32"/>
        </w:rPr>
        <w:t>不足以安排当年支出的情况下，使用以前年度积累的事业基金弥补本年度收支缺口的资金。</w:t>
      </w:r>
      <w:r>
        <w:rPr>
          <w:rFonts w:ascii="仿宋_GB2312" w:eastAsia="仿宋_GB2312"/>
          <w:sz w:val="32"/>
          <w:szCs w:val="32"/>
        </w:rPr>
        <w:br/>
      </w:r>
      <w:r>
        <w:rPr>
          <w:rFonts w:ascii="仿宋_GB2312" w:eastAsia="仿宋_GB2312" w:hint="eastAsia"/>
          <w:sz w:val="32"/>
          <w:szCs w:val="32"/>
        </w:rPr>
        <w:t xml:space="preserve">　　（六）上年结转：指所属行政事业单位以前年度尚未完成、结转至本年按原规定用途继续使用的资金和以前年度已完</w:t>
      </w:r>
      <w:r>
        <w:rPr>
          <w:rFonts w:ascii="仿宋_GB2312" w:eastAsia="仿宋_GB2312" w:hint="eastAsia"/>
          <w:sz w:val="32"/>
          <w:szCs w:val="32"/>
        </w:rPr>
        <w:t>。</w:t>
      </w:r>
    </w:p>
    <w:p w:rsidR="00C3776F" w:rsidRDefault="0013310A">
      <w:pPr>
        <w:ind w:firstLineChars="200" w:firstLine="640"/>
        <w:rPr>
          <w:rFonts w:ascii="仿宋_GB2312" w:eastAsia="仿宋_GB2312" w:hAnsi="仿宋" w:cs="仿宋"/>
          <w:sz w:val="32"/>
          <w:szCs w:val="32"/>
        </w:rPr>
      </w:pPr>
      <w:r>
        <w:rPr>
          <w:rFonts w:ascii="仿宋_GB2312" w:eastAsia="仿宋_GB2312" w:hint="eastAsia"/>
          <w:sz w:val="32"/>
          <w:szCs w:val="32"/>
        </w:rPr>
        <w:t>（七）</w:t>
      </w:r>
      <w:r>
        <w:rPr>
          <w:rFonts w:ascii="仿宋_GB2312" w:eastAsia="仿宋_GB2312" w:hAnsi="仿宋" w:cs="仿宋" w:hint="eastAsia"/>
          <w:sz w:val="32"/>
          <w:szCs w:val="32"/>
        </w:rPr>
        <w:t>干部培训经费：</w:t>
      </w:r>
      <w:r>
        <w:rPr>
          <w:rFonts w:ascii="仿宋_GB2312" w:eastAsia="仿宋_GB2312" w:hAnsi="仿宋" w:cs="仿宋" w:hint="eastAsia"/>
          <w:sz w:val="32"/>
          <w:szCs w:val="32"/>
        </w:rPr>
        <w:t>全州</w:t>
      </w:r>
      <w:r>
        <w:rPr>
          <w:rFonts w:ascii="仿宋_GB2312" w:eastAsia="仿宋_GB2312" w:hAnsi="仿宋" w:cs="仿宋" w:hint="eastAsia"/>
          <w:sz w:val="32"/>
          <w:szCs w:val="32"/>
        </w:rPr>
        <w:t>纪检监察干部业务培训费用。</w:t>
      </w:r>
    </w:p>
    <w:p w:rsidR="00C3776F" w:rsidRDefault="0013310A">
      <w:pPr>
        <w:spacing w:line="560" w:lineRule="exact"/>
        <w:ind w:firstLineChars="200" w:firstLine="640"/>
        <w:rPr>
          <w:rFonts w:ascii="仿宋_GB2312" w:eastAsia="仿宋_GB2312" w:hAnsi="仿宋" w:cs="仿宋"/>
          <w:sz w:val="32"/>
          <w:szCs w:val="32"/>
        </w:rPr>
      </w:pPr>
      <w:r>
        <w:rPr>
          <w:rFonts w:ascii="仿宋_GB2312" w:eastAsia="仿宋_GB2312" w:hint="eastAsia"/>
          <w:sz w:val="32"/>
          <w:szCs w:val="32"/>
        </w:rPr>
        <w:t>（</w:t>
      </w:r>
      <w:r>
        <w:rPr>
          <w:rFonts w:ascii="仿宋_GB2312" w:eastAsia="仿宋_GB2312" w:hint="eastAsia"/>
          <w:sz w:val="32"/>
          <w:szCs w:val="32"/>
        </w:rPr>
        <w:t>八</w:t>
      </w:r>
      <w:r>
        <w:rPr>
          <w:rFonts w:ascii="仿宋_GB2312" w:eastAsia="仿宋_GB2312" w:hint="eastAsia"/>
          <w:sz w:val="32"/>
          <w:szCs w:val="32"/>
        </w:rPr>
        <w:t>）</w:t>
      </w:r>
      <w:r>
        <w:rPr>
          <w:rFonts w:ascii="仿宋_GB2312" w:eastAsia="仿宋_GB2312" w:hAnsi="仿宋" w:cs="仿宋" w:hint="eastAsia"/>
          <w:sz w:val="32"/>
          <w:szCs w:val="32"/>
        </w:rPr>
        <w:t>宣传教育经费：根据《关于印发</w:t>
      </w:r>
      <w:r>
        <w:rPr>
          <w:rFonts w:ascii="仿宋_GB2312" w:eastAsia="仿宋_GB2312" w:hAnsi="仿宋" w:cs="仿宋"/>
          <w:sz w:val="32"/>
          <w:szCs w:val="32"/>
        </w:rPr>
        <w:t>&lt;2015</w:t>
      </w:r>
      <w:r>
        <w:rPr>
          <w:rFonts w:ascii="仿宋_GB2312" w:eastAsia="仿宋_GB2312" w:hAnsi="仿宋" w:cs="仿宋" w:hint="eastAsia"/>
          <w:sz w:val="32"/>
          <w:szCs w:val="32"/>
        </w:rPr>
        <w:t>年党风廉政建设和反腐败宣传工作要点</w:t>
      </w:r>
      <w:r>
        <w:rPr>
          <w:rFonts w:ascii="仿宋_GB2312" w:eastAsia="仿宋_GB2312" w:hAnsi="仿宋" w:cs="仿宋"/>
          <w:sz w:val="32"/>
          <w:szCs w:val="32"/>
        </w:rPr>
        <w:t>&gt;</w:t>
      </w:r>
      <w:r>
        <w:rPr>
          <w:rFonts w:ascii="仿宋_GB2312" w:eastAsia="仿宋_GB2312" w:hAnsi="仿宋" w:cs="仿宋" w:hint="eastAsia"/>
          <w:sz w:val="32"/>
          <w:szCs w:val="32"/>
        </w:rPr>
        <w:t>》（川纪综〔</w:t>
      </w:r>
      <w:r>
        <w:rPr>
          <w:rFonts w:ascii="仿宋_GB2312" w:eastAsia="仿宋_GB2312" w:hAnsi="仿宋" w:cs="仿宋"/>
          <w:sz w:val="32"/>
          <w:szCs w:val="32"/>
        </w:rPr>
        <w:t>2015</w:t>
      </w:r>
      <w:r>
        <w:rPr>
          <w:rFonts w:ascii="仿宋_GB2312" w:eastAsia="仿宋_GB2312" w:hAnsi="仿宋" w:cs="仿宋" w:hint="eastAsia"/>
          <w:sz w:val="32"/>
          <w:szCs w:val="32"/>
        </w:rPr>
        <w:t>〕</w:t>
      </w:r>
      <w:r>
        <w:rPr>
          <w:rFonts w:ascii="仿宋_GB2312" w:eastAsia="仿宋_GB2312" w:hAnsi="仿宋" w:cs="仿宋"/>
          <w:sz w:val="32"/>
          <w:szCs w:val="32"/>
        </w:rPr>
        <w:t>24</w:t>
      </w:r>
      <w:r>
        <w:rPr>
          <w:rFonts w:ascii="仿宋_GB2312" w:eastAsia="仿宋_GB2312" w:hAnsi="仿宋" w:cs="仿宋" w:hint="eastAsia"/>
          <w:sz w:val="32"/>
          <w:szCs w:val="32"/>
        </w:rPr>
        <w:t>号）文件要求，需加强党风廉政建设和反腐败宣传工作，该笔经费</w:t>
      </w:r>
      <w:r>
        <w:rPr>
          <w:rFonts w:ascii="仿宋_GB2312" w:eastAsia="仿宋_GB2312" w:hAnsi="仿宋" w:cs="仿宋" w:hint="eastAsia"/>
          <w:sz w:val="32"/>
          <w:szCs w:val="32"/>
        </w:rPr>
        <w:lastRenderedPageBreak/>
        <w:t>主要开支方向为：制作警示教育专题片、廉政微电影、廉洁公益广告等创作等活动。</w:t>
      </w:r>
    </w:p>
    <w:p w:rsidR="00C3776F" w:rsidRDefault="0013310A">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w:t>
      </w:r>
      <w:r>
        <w:rPr>
          <w:rFonts w:ascii="仿宋_GB2312" w:eastAsia="仿宋_GB2312" w:hAnsi="仿宋" w:cs="仿宋" w:hint="eastAsia"/>
          <w:sz w:val="32"/>
          <w:szCs w:val="32"/>
        </w:rPr>
        <w:t>九</w:t>
      </w:r>
      <w:r>
        <w:rPr>
          <w:rFonts w:ascii="仿宋_GB2312" w:eastAsia="仿宋_GB2312" w:hAnsi="仿宋" w:cs="仿宋" w:hint="eastAsia"/>
          <w:sz w:val="32"/>
          <w:szCs w:val="32"/>
        </w:rPr>
        <w:t>）“</w:t>
      </w:r>
      <w:r>
        <w:rPr>
          <w:rFonts w:ascii="仿宋_GB2312" w:eastAsia="仿宋_GB2312" w:hint="eastAsia"/>
          <w:sz w:val="32"/>
          <w:szCs w:val="32"/>
        </w:rPr>
        <w:t>阳光问廉</w:t>
      </w:r>
      <w:r>
        <w:rPr>
          <w:rFonts w:ascii="仿宋_GB2312" w:eastAsia="仿宋_GB2312" w:hAnsi="仿宋" w:cs="仿宋" w:hint="eastAsia"/>
          <w:sz w:val="32"/>
          <w:szCs w:val="32"/>
        </w:rPr>
        <w:t>”</w:t>
      </w:r>
      <w:bookmarkStart w:id="0" w:name="_GoBack"/>
      <w:bookmarkEnd w:id="0"/>
      <w:r>
        <w:rPr>
          <w:rFonts w:ascii="仿宋_GB2312" w:eastAsia="仿宋_GB2312" w:hAnsi="仿宋" w:cs="仿宋" w:hint="eastAsia"/>
          <w:sz w:val="32"/>
          <w:szCs w:val="32"/>
        </w:rPr>
        <w:t>经费：</w:t>
      </w:r>
      <w:r>
        <w:rPr>
          <w:rFonts w:ascii="仿宋_GB2312" w:eastAsia="仿宋_GB2312" w:hint="eastAsia"/>
          <w:sz w:val="32"/>
          <w:szCs w:val="32"/>
        </w:rPr>
        <w:t>按照《关于</w:t>
      </w:r>
      <w:r>
        <w:rPr>
          <w:rFonts w:ascii="仿宋_GB2312" w:eastAsia="仿宋_GB2312"/>
          <w:sz w:val="32"/>
          <w:szCs w:val="32"/>
        </w:rPr>
        <w:t>2017</w:t>
      </w:r>
      <w:r>
        <w:rPr>
          <w:rFonts w:ascii="仿宋_GB2312" w:eastAsia="仿宋_GB2312" w:hint="eastAsia"/>
          <w:sz w:val="32"/>
          <w:szCs w:val="32"/>
        </w:rPr>
        <w:t>年党风廉政建设和反腐败工作的意见》（阿委发〔</w:t>
      </w:r>
      <w:r>
        <w:rPr>
          <w:rFonts w:ascii="仿宋_GB2312" w:eastAsia="仿宋_GB2312"/>
          <w:sz w:val="32"/>
          <w:szCs w:val="32"/>
        </w:rPr>
        <w:t>2017</w:t>
      </w:r>
      <w:r>
        <w:rPr>
          <w:rFonts w:ascii="仿宋_GB2312" w:eastAsia="仿宋_GB2312" w:hint="eastAsia"/>
          <w:sz w:val="32"/>
          <w:szCs w:val="32"/>
        </w:rPr>
        <w:t>〕</w:t>
      </w:r>
      <w:r>
        <w:rPr>
          <w:rFonts w:ascii="仿宋_GB2312" w:eastAsia="仿宋_GB2312"/>
          <w:sz w:val="32"/>
          <w:szCs w:val="32"/>
        </w:rPr>
        <w:t>9</w:t>
      </w:r>
      <w:r>
        <w:rPr>
          <w:rFonts w:ascii="仿宋_GB2312" w:eastAsia="仿宋_GB2312" w:hint="eastAsia"/>
          <w:sz w:val="32"/>
          <w:szCs w:val="32"/>
        </w:rPr>
        <w:t>号）精神，在阿坝州电视台开播“阳光问廉”节目，发挥媒体监督和群众监督的重要作用。阿坝州“阳光问廉”工作由州纪委牵头，</w:t>
      </w:r>
      <w:r>
        <w:rPr>
          <w:rFonts w:ascii="仿宋_GB2312" w:eastAsia="仿宋_GB2312" w:hAnsi="仿宋" w:cs="仿宋" w:hint="eastAsia"/>
          <w:sz w:val="32"/>
          <w:szCs w:val="32"/>
        </w:rPr>
        <w:t>安排专项工作经费。</w:t>
      </w:r>
    </w:p>
    <w:p w:rsidR="00C3776F" w:rsidRDefault="0013310A">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（十）党风廉政建设群众满意度测评经费：委托</w:t>
      </w:r>
      <w:r>
        <w:rPr>
          <w:rFonts w:ascii="仿宋_GB2312" w:eastAsia="仿宋_GB2312" w:hAnsi="仿宋" w:cs="仿宋" w:hint="eastAsia"/>
          <w:sz w:val="32"/>
          <w:szCs w:val="32"/>
        </w:rPr>
        <w:t>三方</w:t>
      </w:r>
      <w:r>
        <w:rPr>
          <w:rFonts w:ascii="仿宋_GB2312" w:eastAsia="仿宋_GB2312" w:hAnsi="仿宋" w:cs="仿宋" w:hint="eastAsia"/>
          <w:sz w:val="32"/>
          <w:szCs w:val="32"/>
        </w:rPr>
        <w:t>测评党风廉政建设群众满意度</w:t>
      </w:r>
      <w:r>
        <w:rPr>
          <w:rFonts w:ascii="仿宋_GB2312" w:eastAsia="仿宋_GB2312" w:hAnsi="仿宋" w:cs="仿宋" w:hint="eastAsia"/>
          <w:sz w:val="32"/>
          <w:szCs w:val="32"/>
        </w:rPr>
        <w:t>。</w:t>
      </w:r>
    </w:p>
    <w:p w:rsidR="00C3776F" w:rsidRDefault="0013310A">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（十</w:t>
      </w:r>
      <w:r>
        <w:rPr>
          <w:rFonts w:ascii="仿宋_GB2312" w:eastAsia="仿宋_GB2312" w:hAnsi="仿宋" w:cs="仿宋" w:hint="eastAsia"/>
          <w:sz w:val="32"/>
          <w:szCs w:val="32"/>
        </w:rPr>
        <w:t>一</w:t>
      </w:r>
      <w:r>
        <w:rPr>
          <w:rFonts w:ascii="仿宋_GB2312" w:eastAsia="仿宋_GB2312" w:hAnsi="仿宋" w:cs="仿宋" w:hint="eastAsia"/>
          <w:sz w:val="32"/>
          <w:szCs w:val="32"/>
        </w:rPr>
        <w:t>）派驻纪检组工作经费：派驻纪检组专项业务经费。</w:t>
      </w:r>
    </w:p>
    <w:sectPr w:rsidR="00C3776F" w:rsidSect="00C3776F">
      <w:footerReference w:type="even" r:id="rId8"/>
      <w:footerReference w:type="default" r:id="rId9"/>
      <w:pgSz w:w="11906" w:h="16838"/>
      <w:pgMar w:top="1440" w:right="1800" w:bottom="1440" w:left="1800" w:header="851" w:footer="992" w:gutter="0"/>
      <w:pgNumType w:fmt="numberInDash"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776F" w:rsidRDefault="00C3776F" w:rsidP="00C3776F">
      <w:r>
        <w:separator/>
      </w:r>
    </w:p>
  </w:endnote>
  <w:endnote w:type="continuationSeparator" w:id="0">
    <w:p w:rsidR="00C3776F" w:rsidRDefault="00C3776F" w:rsidP="00C377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76F" w:rsidRDefault="00C3776F">
    <w:pPr>
      <w:pStyle w:val="a3"/>
      <w:framePr w:wrap="around" w:vAnchor="text" w:hAnchor="margin" w:xAlign="center" w:y="1"/>
      <w:rPr>
        <w:rStyle w:val="a5"/>
      </w:rPr>
    </w:pPr>
    <w:r>
      <w:rPr>
        <w:rStyle w:val="a5"/>
      </w:rPr>
      <w:fldChar w:fldCharType="begin"/>
    </w:r>
    <w:r w:rsidR="0013310A">
      <w:rPr>
        <w:rStyle w:val="a5"/>
      </w:rPr>
      <w:instrText xml:space="preserve">PAGE  </w:instrText>
    </w:r>
    <w:r>
      <w:rPr>
        <w:rStyle w:val="a5"/>
      </w:rPr>
      <w:fldChar w:fldCharType="end"/>
    </w:r>
  </w:p>
  <w:p w:rsidR="00C3776F" w:rsidRDefault="00C3776F">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76F" w:rsidRDefault="00C3776F">
    <w:pPr>
      <w:pStyle w:val="a3"/>
      <w:framePr w:wrap="around" w:vAnchor="text" w:hAnchor="margin" w:xAlign="center" w:y="1"/>
      <w:rPr>
        <w:rStyle w:val="a5"/>
      </w:rPr>
    </w:pPr>
    <w:r>
      <w:rPr>
        <w:rStyle w:val="a5"/>
      </w:rPr>
      <w:fldChar w:fldCharType="begin"/>
    </w:r>
    <w:r w:rsidR="0013310A">
      <w:rPr>
        <w:rStyle w:val="a5"/>
      </w:rPr>
      <w:instrText xml:space="preserve">PAGE  </w:instrText>
    </w:r>
    <w:r>
      <w:rPr>
        <w:rStyle w:val="a5"/>
      </w:rPr>
      <w:fldChar w:fldCharType="separate"/>
    </w:r>
    <w:r w:rsidR="0013310A">
      <w:rPr>
        <w:rStyle w:val="a5"/>
        <w:noProof/>
      </w:rPr>
      <w:t>- 10 -</w:t>
    </w:r>
    <w:r>
      <w:rPr>
        <w:rStyle w:val="a5"/>
      </w:rPr>
      <w:fldChar w:fldCharType="end"/>
    </w:r>
  </w:p>
  <w:p w:rsidR="00C3776F" w:rsidRDefault="00C3776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776F" w:rsidRDefault="00C3776F" w:rsidP="00C3776F">
      <w:r>
        <w:separator/>
      </w:r>
    </w:p>
  </w:footnote>
  <w:footnote w:type="continuationSeparator" w:id="0">
    <w:p w:rsidR="00C3776F" w:rsidRDefault="00C3776F" w:rsidP="00C377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27FE7"/>
    <w:multiLevelType w:val="multilevel"/>
    <w:tmpl w:val="28F27FE7"/>
    <w:lvl w:ilvl="0">
      <w:start w:val="1"/>
      <w:numFmt w:val="japaneseCounting"/>
      <w:lvlText w:val="%1、"/>
      <w:lvlJc w:val="left"/>
      <w:pPr>
        <w:ind w:left="880" w:hanging="88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2854"/>
    <w:rsid w:val="00004868"/>
    <w:rsid w:val="000108CE"/>
    <w:rsid w:val="00015230"/>
    <w:rsid w:val="000203FD"/>
    <w:rsid w:val="00021FCE"/>
    <w:rsid w:val="00023F40"/>
    <w:rsid w:val="00024A84"/>
    <w:rsid w:val="000311D6"/>
    <w:rsid w:val="00034963"/>
    <w:rsid w:val="00042FA9"/>
    <w:rsid w:val="00065685"/>
    <w:rsid w:val="000744D4"/>
    <w:rsid w:val="00085137"/>
    <w:rsid w:val="000C4F27"/>
    <w:rsid w:val="000C786B"/>
    <w:rsid w:val="000F20DF"/>
    <w:rsid w:val="000F26F2"/>
    <w:rsid w:val="00101B34"/>
    <w:rsid w:val="00107865"/>
    <w:rsid w:val="00112046"/>
    <w:rsid w:val="00112EE7"/>
    <w:rsid w:val="001216A4"/>
    <w:rsid w:val="0013310A"/>
    <w:rsid w:val="00141C43"/>
    <w:rsid w:val="001610A1"/>
    <w:rsid w:val="001627DB"/>
    <w:rsid w:val="001678F0"/>
    <w:rsid w:val="00187145"/>
    <w:rsid w:val="001B665A"/>
    <w:rsid w:val="001C17ED"/>
    <w:rsid w:val="001D022A"/>
    <w:rsid w:val="001D3429"/>
    <w:rsid w:val="001E270F"/>
    <w:rsid w:val="00231BF5"/>
    <w:rsid w:val="002355FC"/>
    <w:rsid w:val="00235BD2"/>
    <w:rsid w:val="002545CE"/>
    <w:rsid w:val="00260082"/>
    <w:rsid w:val="00260DC2"/>
    <w:rsid w:val="00285587"/>
    <w:rsid w:val="002927DC"/>
    <w:rsid w:val="002A0A37"/>
    <w:rsid w:val="002B25D5"/>
    <w:rsid w:val="002B7DE1"/>
    <w:rsid w:val="002C2724"/>
    <w:rsid w:val="002F6227"/>
    <w:rsid w:val="002F67D2"/>
    <w:rsid w:val="002F6BE0"/>
    <w:rsid w:val="003310C4"/>
    <w:rsid w:val="00333483"/>
    <w:rsid w:val="00337FE4"/>
    <w:rsid w:val="003427C3"/>
    <w:rsid w:val="00352854"/>
    <w:rsid w:val="00370CBC"/>
    <w:rsid w:val="003762A5"/>
    <w:rsid w:val="00384926"/>
    <w:rsid w:val="003B2900"/>
    <w:rsid w:val="003B4284"/>
    <w:rsid w:val="003E4563"/>
    <w:rsid w:val="003E5E2B"/>
    <w:rsid w:val="003E5EAF"/>
    <w:rsid w:val="0040118B"/>
    <w:rsid w:val="00402C1E"/>
    <w:rsid w:val="00425A8E"/>
    <w:rsid w:val="00434B27"/>
    <w:rsid w:val="004419CD"/>
    <w:rsid w:val="00452714"/>
    <w:rsid w:val="00461C31"/>
    <w:rsid w:val="00466F88"/>
    <w:rsid w:val="00490CC5"/>
    <w:rsid w:val="004956F7"/>
    <w:rsid w:val="004A1757"/>
    <w:rsid w:val="004A5F55"/>
    <w:rsid w:val="004B39D2"/>
    <w:rsid w:val="004D4990"/>
    <w:rsid w:val="004E7972"/>
    <w:rsid w:val="00512600"/>
    <w:rsid w:val="005138DA"/>
    <w:rsid w:val="00514566"/>
    <w:rsid w:val="005146B0"/>
    <w:rsid w:val="00515710"/>
    <w:rsid w:val="0055685B"/>
    <w:rsid w:val="00563A14"/>
    <w:rsid w:val="005664F8"/>
    <w:rsid w:val="00567D08"/>
    <w:rsid w:val="005710E0"/>
    <w:rsid w:val="00575B5C"/>
    <w:rsid w:val="005830AC"/>
    <w:rsid w:val="005925D2"/>
    <w:rsid w:val="005B4AE9"/>
    <w:rsid w:val="005C696B"/>
    <w:rsid w:val="005D1108"/>
    <w:rsid w:val="005D1DAD"/>
    <w:rsid w:val="005D4169"/>
    <w:rsid w:val="005E0278"/>
    <w:rsid w:val="005E3CCB"/>
    <w:rsid w:val="005F0277"/>
    <w:rsid w:val="005F6383"/>
    <w:rsid w:val="00600E09"/>
    <w:rsid w:val="006059DF"/>
    <w:rsid w:val="006120A8"/>
    <w:rsid w:val="00615B21"/>
    <w:rsid w:val="00617A73"/>
    <w:rsid w:val="00620758"/>
    <w:rsid w:val="00621685"/>
    <w:rsid w:val="00626B97"/>
    <w:rsid w:val="006349D7"/>
    <w:rsid w:val="00652622"/>
    <w:rsid w:val="006663D8"/>
    <w:rsid w:val="00687E44"/>
    <w:rsid w:val="00692AAA"/>
    <w:rsid w:val="006937CA"/>
    <w:rsid w:val="0069791F"/>
    <w:rsid w:val="006A0620"/>
    <w:rsid w:val="006B3143"/>
    <w:rsid w:val="006B41CB"/>
    <w:rsid w:val="006B5F4F"/>
    <w:rsid w:val="006E4007"/>
    <w:rsid w:val="007015CB"/>
    <w:rsid w:val="0071760F"/>
    <w:rsid w:val="007302B9"/>
    <w:rsid w:val="007332DF"/>
    <w:rsid w:val="0073594C"/>
    <w:rsid w:val="007430F1"/>
    <w:rsid w:val="0074344C"/>
    <w:rsid w:val="007445EB"/>
    <w:rsid w:val="00751563"/>
    <w:rsid w:val="0075512B"/>
    <w:rsid w:val="00766BB4"/>
    <w:rsid w:val="0077732A"/>
    <w:rsid w:val="00777413"/>
    <w:rsid w:val="007965BF"/>
    <w:rsid w:val="00797A38"/>
    <w:rsid w:val="007B3677"/>
    <w:rsid w:val="007C3244"/>
    <w:rsid w:val="007C43A2"/>
    <w:rsid w:val="007C57DC"/>
    <w:rsid w:val="007D3340"/>
    <w:rsid w:val="00803497"/>
    <w:rsid w:val="008114C8"/>
    <w:rsid w:val="00833721"/>
    <w:rsid w:val="00885952"/>
    <w:rsid w:val="00885E99"/>
    <w:rsid w:val="00894F68"/>
    <w:rsid w:val="008951A5"/>
    <w:rsid w:val="008969B8"/>
    <w:rsid w:val="008A2789"/>
    <w:rsid w:val="008B4289"/>
    <w:rsid w:val="008C53CE"/>
    <w:rsid w:val="008D5E78"/>
    <w:rsid w:val="008E507E"/>
    <w:rsid w:val="008F63EB"/>
    <w:rsid w:val="0090715B"/>
    <w:rsid w:val="00914EE2"/>
    <w:rsid w:val="00927F00"/>
    <w:rsid w:val="00940C30"/>
    <w:rsid w:val="00950843"/>
    <w:rsid w:val="00951E96"/>
    <w:rsid w:val="00952E46"/>
    <w:rsid w:val="00967A68"/>
    <w:rsid w:val="009725BF"/>
    <w:rsid w:val="00976FFB"/>
    <w:rsid w:val="00987B5A"/>
    <w:rsid w:val="009A0EF8"/>
    <w:rsid w:val="009A547F"/>
    <w:rsid w:val="009C5D95"/>
    <w:rsid w:val="009C7F47"/>
    <w:rsid w:val="009D03B5"/>
    <w:rsid w:val="009D3611"/>
    <w:rsid w:val="009D36D5"/>
    <w:rsid w:val="009E2271"/>
    <w:rsid w:val="009E7853"/>
    <w:rsid w:val="00A20B42"/>
    <w:rsid w:val="00A258DE"/>
    <w:rsid w:val="00A317A1"/>
    <w:rsid w:val="00A7740A"/>
    <w:rsid w:val="00A816AA"/>
    <w:rsid w:val="00A82D08"/>
    <w:rsid w:val="00A9575F"/>
    <w:rsid w:val="00AA72C1"/>
    <w:rsid w:val="00AD3712"/>
    <w:rsid w:val="00AD3E6F"/>
    <w:rsid w:val="00AF2CD9"/>
    <w:rsid w:val="00AF40DE"/>
    <w:rsid w:val="00AF4A1B"/>
    <w:rsid w:val="00B00AD5"/>
    <w:rsid w:val="00B052D8"/>
    <w:rsid w:val="00B13948"/>
    <w:rsid w:val="00B15546"/>
    <w:rsid w:val="00B301AF"/>
    <w:rsid w:val="00B40207"/>
    <w:rsid w:val="00B464EF"/>
    <w:rsid w:val="00B47A40"/>
    <w:rsid w:val="00B5514E"/>
    <w:rsid w:val="00B57799"/>
    <w:rsid w:val="00B61041"/>
    <w:rsid w:val="00B620C2"/>
    <w:rsid w:val="00B670C3"/>
    <w:rsid w:val="00B678C1"/>
    <w:rsid w:val="00BB1340"/>
    <w:rsid w:val="00BB47A7"/>
    <w:rsid w:val="00BB6C90"/>
    <w:rsid w:val="00BC2A78"/>
    <w:rsid w:val="00BE4383"/>
    <w:rsid w:val="00BE666B"/>
    <w:rsid w:val="00C0348B"/>
    <w:rsid w:val="00C06D40"/>
    <w:rsid w:val="00C12C0F"/>
    <w:rsid w:val="00C23314"/>
    <w:rsid w:val="00C3776F"/>
    <w:rsid w:val="00C451EA"/>
    <w:rsid w:val="00C46195"/>
    <w:rsid w:val="00C7292F"/>
    <w:rsid w:val="00C81741"/>
    <w:rsid w:val="00C8183B"/>
    <w:rsid w:val="00C819F2"/>
    <w:rsid w:val="00CA5567"/>
    <w:rsid w:val="00CB12A0"/>
    <w:rsid w:val="00CC0CF7"/>
    <w:rsid w:val="00CD37E0"/>
    <w:rsid w:val="00CE1F90"/>
    <w:rsid w:val="00D37B54"/>
    <w:rsid w:val="00D47CA3"/>
    <w:rsid w:val="00D772CC"/>
    <w:rsid w:val="00DA3458"/>
    <w:rsid w:val="00DA476C"/>
    <w:rsid w:val="00DA69D5"/>
    <w:rsid w:val="00DB3609"/>
    <w:rsid w:val="00DB6887"/>
    <w:rsid w:val="00DD36AA"/>
    <w:rsid w:val="00DF702E"/>
    <w:rsid w:val="00E36FEC"/>
    <w:rsid w:val="00E44D8D"/>
    <w:rsid w:val="00E47D00"/>
    <w:rsid w:val="00E508AC"/>
    <w:rsid w:val="00E612E6"/>
    <w:rsid w:val="00E6470F"/>
    <w:rsid w:val="00E836B1"/>
    <w:rsid w:val="00E87ABD"/>
    <w:rsid w:val="00EB0D71"/>
    <w:rsid w:val="00EB3106"/>
    <w:rsid w:val="00ED4996"/>
    <w:rsid w:val="00EE40A9"/>
    <w:rsid w:val="00EF157E"/>
    <w:rsid w:val="00F040DB"/>
    <w:rsid w:val="00F16CAD"/>
    <w:rsid w:val="00F21E08"/>
    <w:rsid w:val="00F56166"/>
    <w:rsid w:val="00F60AC8"/>
    <w:rsid w:val="00F672F1"/>
    <w:rsid w:val="00F743F0"/>
    <w:rsid w:val="00F77A75"/>
    <w:rsid w:val="00F80C32"/>
    <w:rsid w:val="00F94AED"/>
    <w:rsid w:val="00FB4E95"/>
    <w:rsid w:val="00FE4E51"/>
    <w:rsid w:val="00FF11B9"/>
    <w:rsid w:val="00FF780C"/>
    <w:rsid w:val="1A732240"/>
    <w:rsid w:val="203946DA"/>
    <w:rsid w:val="22E170B8"/>
    <w:rsid w:val="2315708A"/>
    <w:rsid w:val="281966A6"/>
    <w:rsid w:val="28F6698F"/>
    <w:rsid w:val="3647512C"/>
    <w:rsid w:val="3B522DD8"/>
    <w:rsid w:val="43AD3FC3"/>
    <w:rsid w:val="46660FDC"/>
    <w:rsid w:val="512E1DE0"/>
    <w:rsid w:val="5476020A"/>
    <w:rsid w:val="596A324C"/>
    <w:rsid w:val="60D02810"/>
    <w:rsid w:val="62B73A95"/>
    <w:rsid w:val="67F51FFC"/>
    <w:rsid w:val="6E400E61"/>
    <w:rsid w:val="794379D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qFormat="1"/>
    <w:lsdException w:name="footer"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nhideWhenUsed="0" w:qFormat="1"/>
    <w:lsdException w:name="Subtitle" w:locked="1" w:semiHidden="0" w:uiPriority="0" w:unhideWhenUsed="0" w:qFormat="1"/>
    <w:lsdException w:name="Strong" w:locked="1" w:semiHidden="0" w:uiPriority="0" w:unhideWhenUsed="0" w:qFormat="1"/>
    <w:lsdException w:name="Emphasis" w:semiHidden="0" w:unhideWhenUsed="0" w:qFormat="1"/>
    <w:lsdException w:name="Normal Table"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76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qFormat/>
    <w:rsid w:val="00C3776F"/>
    <w:pPr>
      <w:tabs>
        <w:tab w:val="center" w:pos="4153"/>
        <w:tab w:val="right" w:pos="8306"/>
      </w:tabs>
      <w:snapToGrid w:val="0"/>
      <w:jc w:val="left"/>
    </w:pPr>
    <w:rPr>
      <w:sz w:val="18"/>
      <w:szCs w:val="18"/>
    </w:rPr>
  </w:style>
  <w:style w:type="paragraph" w:styleId="a4">
    <w:name w:val="header"/>
    <w:basedOn w:val="a"/>
    <w:link w:val="Char0"/>
    <w:uiPriority w:val="99"/>
    <w:semiHidden/>
    <w:qFormat/>
    <w:rsid w:val="00C3776F"/>
    <w:pPr>
      <w:pBdr>
        <w:bottom w:val="single" w:sz="6" w:space="1" w:color="auto"/>
      </w:pBdr>
      <w:tabs>
        <w:tab w:val="center" w:pos="4153"/>
        <w:tab w:val="right" w:pos="8306"/>
      </w:tabs>
      <w:snapToGrid w:val="0"/>
      <w:jc w:val="center"/>
    </w:pPr>
    <w:rPr>
      <w:sz w:val="18"/>
      <w:szCs w:val="18"/>
    </w:rPr>
  </w:style>
  <w:style w:type="character" w:styleId="a5">
    <w:name w:val="page number"/>
    <w:basedOn w:val="a0"/>
    <w:uiPriority w:val="99"/>
    <w:qFormat/>
    <w:rsid w:val="00C3776F"/>
    <w:rPr>
      <w:rFonts w:cs="Times New Roman"/>
    </w:rPr>
  </w:style>
  <w:style w:type="character" w:styleId="a6">
    <w:name w:val="Emphasis"/>
    <w:basedOn w:val="a0"/>
    <w:uiPriority w:val="99"/>
    <w:qFormat/>
    <w:rsid w:val="00C3776F"/>
    <w:rPr>
      <w:rFonts w:cs="Times New Roman"/>
    </w:rPr>
  </w:style>
  <w:style w:type="character" w:customStyle="1" w:styleId="Char0">
    <w:name w:val="页眉 Char"/>
    <w:basedOn w:val="a0"/>
    <w:link w:val="a4"/>
    <w:uiPriority w:val="99"/>
    <w:semiHidden/>
    <w:qFormat/>
    <w:locked/>
    <w:rsid w:val="00C3776F"/>
    <w:rPr>
      <w:rFonts w:cs="Times New Roman"/>
      <w:sz w:val="18"/>
      <w:szCs w:val="18"/>
    </w:rPr>
  </w:style>
  <w:style w:type="character" w:customStyle="1" w:styleId="Char">
    <w:name w:val="页脚 Char"/>
    <w:basedOn w:val="a0"/>
    <w:link w:val="a3"/>
    <w:uiPriority w:val="99"/>
    <w:semiHidden/>
    <w:qFormat/>
    <w:locked/>
    <w:rsid w:val="00C3776F"/>
    <w:rPr>
      <w:rFonts w:cs="Times New Roman"/>
      <w:sz w:val="18"/>
      <w:szCs w:val="18"/>
    </w:rPr>
  </w:style>
  <w:style w:type="paragraph" w:customStyle="1" w:styleId="1">
    <w:name w:val="正文文本1"/>
    <w:basedOn w:val="a"/>
    <w:uiPriority w:val="99"/>
    <w:qFormat/>
    <w:rsid w:val="00C3776F"/>
    <w:pPr>
      <w:spacing w:before="93"/>
    </w:pPr>
    <w:rPr>
      <w:rFonts w:ascii="仿宋_GB2312" w:eastAsia="仿宋_GB2312" w:hAnsi="仿宋_GB2312"/>
      <w:kern w:val="0"/>
      <w:sz w:val="30"/>
      <w:szCs w:val="20"/>
    </w:rPr>
  </w:style>
  <w:style w:type="character" w:customStyle="1" w:styleId="10">
    <w:name w:val="默认段落字体1"/>
    <w:uiPriority w:val="99"/>
    <w:qFormat/>
    <w:rsid w:val="00C3776F"/>
    <w:rPr>
      <w:sz w:val="22"/>
    </w:rPr>
  </w:style>
  <w:style w:type="paragraph" w:styleId="a7">
    <w:name w:val="List Paragraph"/>
    <w:basedOn w:val="a"/>
    <w:uiPriority w:val="99"/>
    <w:qFormat/>
    <w:rsid w:val="00C3776F"/>
    <w:pPr>
      <w:ind w:firstLineChars="200" w:firstLine="420"/>
    </w:pPr>
  </w:style>
  <w:style w:type="paragraph" w:customStyle="1" w:styleId="CharCharCharChar">
    <w:name w:val="Char Char Char Char"/>
    <w:basedOn w:val="a"/>
    <w:uiPriority w:val="99"/>
    <w:qFormat/>
    <w:rsid w:val="00C3776F"/>
    <w:rPr>
      <w:rFonts w:ascii="Times New Roman" w:hAnsi="Times New Roman"/>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3407</Words>
  <Characters>616</Characters>
  <Application>Microsoft Office Word</Application>
  <DocSecurity>0</DocSecurity>
  <Lines>5</Lines>
  <Paragraphs>8</Paragraphs>
  <ScaleCrop>false</ScaleCrop>
  <Company/>
  <LinksUpToDate>false</LinksUpToDate>
  <CharactersWithSpaces>4015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薛永萍</dc:creator>
  <cp:lastModifiedBy>Administrator</cp:lastModifiedBy>
  <cp:revision>217</cp:revision>
  <cp:lastPrinted>2020-02-28T03:37:00Z</cp:lastPrinted>
  <dcterms:created xsi:type="dcterms:W3CDTF">2017-12-15T01:50:00Z</dcterms:created>
  <dcterms:modified xsi:type="dcterms:W3CDTF">2020-03-02T03:28:00Z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